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6B44" w:rsidRPr="00AA674C" w:rsidRDefault="00416B44" w:rsidP="00416B44">
      <w:pPr>
        <w:pStyle w:val="4"/>
        <w:ind w:left="1260"/>
        <w:rPr>
          <w:rFonts w:ascii="Times New Roman" w:hAnsi="Times New Roman"/>
        </w:rPr>
      </w:pPr>
    </w:p>
    <w:p w:rsidR="00416B44" w:rsidRPr="00AA674C" w:rsidRDefault="00416B44" w:rsidP="00416B44">
      <w:pPr>
        <w:jc w:val="center"/>
        <w:rPr>
          <w:sz w:val="36"/>
          <w:szCs w:val="36"/>
        </w:rPr>
      </w:pPr>
    </w:p>
    <w:p w:rsidR="00416B44" w:rsidRPr="00AA674C" w:rsidRDefault="00416B44" w:rsidP="00416B44">
      <w:pPr>
        <w:jc w:val="center"/>
        <w:rPr>
          <w:sz w:val="36"/>
          <w:szCs w:val="36"/>
        </w:rPr>
      </w:pPr>
    </w:p>
    <w:p w:rsidR="00416B44" w:rsidRPr="006022C7" w:rsidRDefault="00416B44" w:rsidP="00416B44">
      <w:pPr>
        <w:jc w:val="center"/>
        <w:rPr>
          <w:rFonts w:ascii="黑体" w:eastAsia="黑体" w:hAnsi="黑体"/>
          <w:sz w:val="84"/>
          <w:szCs w:val="84"/>
        </w:rPr>
      </w:pPr>
      <w:r w:rsidRPr="006022C7">
        <w:rPr>
          <w:rFonts w:ascii="黑体" w:eastAsia="黑体" w:hAnsi="黑体"/>
          <w:sz w:val="84"/>
          <w:szCs w:val="84"/>
        </w:rPr>
        <w:t>比价文件</w:t>
      </w:r>
    </w:p>
    <w:p w:rsidR="00416B44" w:rsidRPr="00AA674C" w:rsidRDefault="00416B44" w:rsidP="00416B44">
      <w:pPr>
        <w:jc w:val="center"/>
        <w:rPr>
          <w:rFonts w:eastAsia="华文中宋"/>
          <w:sz w:val="36"/>
          <w:szCs w:val="36"/>
        </w:rPr>
      </w:pPr>
    </w:p>
    <w:p w:rsidR="00416B44" w:rsidRPr="00AA674C" w:rsidRDefault="00416B44" w:rsidP="00416B44">
      <w:pPr>
        <w:jc w:val="center"/>
        <w:rPr>
          <w:rFonts w:eastAsia="华文中宋"/>
          <w:sz w:val="36"/>
          <w:szCs w:val="36"/>
        </w:rPr>
      </w:pPr>
    </w:p>
    <w:p w:rsidR="00416B44" w:rsidRPr="00AA674C" w:rsidRDefault="00416B44" w:rsidP="00416B44">
      <w:pPr>
        <w:jc w:val="center"/>
        <w:rPr>
          <w:rFonts w:eastAsia="华文中宋"/>
          <w:sz w:val="36"/>
          <w:szCs w:val="36"/>
        </w:rPr>
      </w:pPr>
    </w:p>
    <w:p w:rsidR="00416B44" w:rsidRPr="00AA674C" w:rsidRDefault="00416B44" w:rsidP="00416B44">
      <w:pPr>
        <w:ind w:leftChars="363" w:left="762" w:firstLineChars="300" w:firstLine="960"/>
        <w:rPr>
          <w:rFonts w:eastAsia="微软雅黑"/>
          <w:bCs/>
          <w:color w:val="000000"/>
          <w:sz w:val="32"/>
          <w:szCs w:val="32"/>
        </w:rPr>
      </w:pPr>
    </w:p>
    <w:tbl>
      <w:tblPr>
        <w:tblW w:w="0" w:type="auto"/>
        <w:jc w:val="center"/>
        <w:tblLayout w:type="fixed"/>
        <w:tblLook w:val="0000" w:firstRow="0" w:lastRow="0" w:firstColumn="0" w:lastColumn="0" w:noHBand="0" w:noVBand="0"/>
      </w:tblPr>
      <w:tblGrid>
        <w:gridCol w:w="1883"/>
        <w:gridCol w:w="6549"/>
      </w:tblGrid>
      <w:tr w:rsidR="00416B44" w:rsidRPr="00AA674C" w:rsidTr="00416B44">
        <w:trPr>
          <w:jc w:val="center"/>
        </w:trPr>
        <w:tc>
          <w:tcPr>
            <w:tcW w:w="1883" w:type="dxa"/>
          </w:tcPr>
          <w:p w:rsidR="00416B44" w:rsidRPr="00AA674C" w:rsidRDefault="00416B44" w:rsidP="00BC506A">
            <w:pPr>
              <w:rPr>
                <w:rFonts w:eastAsia="微软雅黑"/>
                <w:bCs/>
                <w:color w:val="000000"/>
                <w:sz w:val="32"/>
                <w:szCs w:val="32"/>
              </w:rPr>
            </w:pPr>
            <w:r w:rsidRPr="00AA674C">
              <w:rPr>
                <w:rFonts w:eastAsia="微软雅黑"/>
                <w:bCs/>
                <w:color w:val="000000"/>
                <w:sz w:val="32"/>
                <w:szCs w:val="32"/>
              </w:rPr>
              <w:t>项目名称：</w:t>
            </w:r>
          </w:p>
        </w:tc>
        <w:tc>
          <w:tcPr>
            <w:tcW w:w="6549" w:type="dxa"/>
          </w:tcPr>
          <w:p w:rsidR="00416B44" w:rsidRPr="00AA674C" w:rsidRDefault="00416B44" w:rsidP="00BC506A">
            <w:pPr>
              <w:rPr>
                <w:rFonts w:eastAsia="微软雅黑"/>
                <w:bCs/>
                <w:color w:val="000000"/>
                <w:sz w:val="32"/>
                <w:szCs w:val="32"/>
              </w:rPr>
            </w:pPr>
            <w:r w:rsidRPr="00AA674C">
              <w:rPr>
                <w:rFonts w:eastAsia="微软雅黑"/>
                <w:bCs/>
                <w:color w:val="000000"/>
                <w:sz w:val="32"/>
                <w:szCs w:val="32"/>
              </w:rPr>
              <w:t>“</w:t>
            </w:r>
            <w:r w:rsidRPr="00970830">
              <w:rPr>
                <w:rFonts w:eastAsia="微软雅黑" w:hint="eastAsia"/>
                <w:bCs/>
                <w:color w:val="000000"/>
                <w:sz w:val="32"/>
                <w:szCs w:val="32"/>
              </w:rPr>
              <w:t>某分析课程群人智协同教学系统开发服务</w:t>
            </w:r>
            <w:r w:rsidRPr="00AA674C">
              <w:rPr>
                <w:rFonts w:eastAsia="微软雅黑"/>
                <w:bCs/>
                <w:color w:val="000000"/>
                <w:sz w:val="32"/>
                <w:szCs w:val="32"/>
              </w:rPr>
              <w:t>”</w:t>
            </w:r>
            <w:r w:rsidRPr="00AA674C">
              <w:rPr>
                <w:rFonts w:eastAsia="微软雅黑"/>
                <w:bCs/>
                <w:color w:val="000000"/>
                <w:sz w:val="32"/>
                <w:szCs w:val="32"/>
              </w:rPr>
              <w:t>采购项目</w:t>
            </w:r>
          </w:p>
        </w:tc>
      </w:tr>
      <w:tr w:rsidR="00416B44" w:rsidRPr="00AA674C" w:rsidTr="00416B44">
        <w:trPr>
          <w:jc w:val="center"/>
        </w:trPr>
        <w:tc>
          <w:tcPr>
            <w:tcW w:w="1883" w:type="dxa"/>
          </w:tcPr>
          <w:p w:rsidR="00416B44" w:rsidRPr="00AA674C" w:rsidRDefault="00416B44" w:rsidP="00BC506A">
            <w:pPr>
              <w:rPr>
                <w:rFonts w:eastAsia="微软雅黑"/>
                <w:bCs/>
                <w:color w:val="000000"/>
                <w:sz w:val="32"/>
                <w:szCs w:val="32"/>
              </w:rPr>
            </w:pPr>
            <w:r w:rsidRPr="00AA674C">
              <w:rPr>
                <w:rFonts w:eastAsia="微软雅黑"/>
                <w:bCs/>
                <w:color w:val="000000"/>
                <w:sz w:val="32"/>
                <w:szCs w:val="32"/>
              </w:rPr>
              <w:t>项目编号：</w:t>
            </w:r>
          </w:p>
        </w:tc>
        <w:tc>
          <w:tcPr>
            <w:tcW w:w="6549" w:type="dxa"/>
          </w:tcPr>
          <w:p w:rsidR="00416B44" w:rsidRPr="00AA674C" w:rsidRDefault="00416B44" w:rsidP="00BC506A">
            <w:pPr>
              <w:rPr>
                <w:rFonts w:eastAsia="微软雅黑"/>
                <w:bCs/>
                <w:color w:val="000000"/>
                <w:sz w:val="32"/>
                <w:szCs w:val="32"/>
              </w:rPr>
            </w:pPr>
            <w:r w:rsidRPr="005919F4">
              <w:rPr>
                <w:rFonts w:eastAsia="微软雅黑"/>
                <w:bCs/>
                <w:color w:val="000000"/>
                <w:sz w:val="32"/>
                <w:szCs w:val="32"/>
              </w:rPr>
              <w:t>202</w:t>
            </w:r>
            <w:r w:rsidRPr="005919F4">
              <w:rPr>
                <w:rFonts w:eastAsia="微软雅黑" w:hint="eastAsia"/>
                <w:bCs/>
                <w:color w:val="000000"/>
                <w:sz w:val="32"/>
                <w:szCs w:val="32"/>
              </w:rPr>
              <w:t>6</w:t>
            </w:r>
            <w:r w:rsidRPr="005919F4">
              <w:rPr>
                <w:rFonts w:eastAsia="微软雅黑"/>
                <w:bCs/>
                <w:color w:val="000000"/>
                <w:sz w:val="32"/>
                <w:szCs w:val="32"/>
              </w:rPr>
              <w:t>-YKGJGXLHQB</w:t>
            </w:r>
            <w:r w:rsidRPr="00C175C5">
              <w:rPr>
                <w:rFonts w:eastAsia="微软雅黑"/>
                <w:bCs/>
                <w:color w:val="000000"/>
                <w:sz w:val="32"/>
                <w:szCs w:val="32"/>
              </w:rPr>
              <w:t>-F90</w:t>
            </w:r>
            <w:r w:rsidRPr="00C175C5">
              <w:rPr>
                <w:rFonts w:eastAsia="微软雅黑" w:hint="eastAsia"/>
                <w:bCs/>
                <w:color w:val="000000"/>
                <w:sz w:val="32"/>
                <w:szCs w:val="32"/>
              </w:rPr>
              <w:t>0</w:t>
            </w:r>
            <w:r>
              <w:rPr>
                <w:rFonts w:eastAsia="微软雅黑" w:hint="eastAsia"/>
                <w:bCs/>
                <w:color w:val="000000"/>
                <w:sz w:val="32"/>
                <w:szCs w:val="32"/>
              </w:rPr>
              <w:t>3</w:t>
            </w:r>
          </w:p>
        </w:tc>
      </w:tr>
    </w:tbl>
    <w:p w:rsidR="00416B44" w:rsidRPr="00AA674C" w:rsidRDefault="00416B44" w:rsidP="00416B44">
      <w:pPr>
        <w:jc w:val="center"/>
        <w:rPr>
          <w:rFonts w:eastAsia="华文中宋"/>
          <w:sz w:val="36"/>
          <w:szCs w:val="36"/>
        </w:rPr>
      </w:pPr>
    </w:p>
    <w:p w:rsidR="00416B44" w:rsidRPr="00AA674C" w:rsidRDefault="00416B44" w:rsidP="00416B44">
      <w:pPr>
        <w:jc w:val="center"/>
        <w:rPr>
          <w:rFonts w:eastAsia="华文中宋"/>
          <w:sz w:val="36"/>
          <w:szCs w:val="36"/>
        </w:rPr>
      </w:pPr>
    </w:p>
    <w:p w:rsidR="00416B44" w:rsidRPr="00AA674C" w:rsidRDefault="00416B44" w:rsidP="00416B44">
      <w:pPr>
        <w:jc w:val="center"/>
        <w:rPr>
          <w:rFonts w:eastAsia="华文中宋"/>
          <w:sz w:val="36"/>
          <w:szCs w:val="36"/>
        </w:rPr>
      </w:pPr>
    </w:p>
    <w:p w:rsidR="00416B44" w:rsidRPr="00AA674C" w:rsidRDefault="00416B44" w:rsidP="00416B44">
      <w:pPr>
        <w:jc w:val="center"/>
        <w:rPr>
          <w:rFonts w:eastAsia="华文中宋"/>
          <w:sz w:val="36"/>
          <w:szCs w:val="36"/>
        </w:rPr>
      </w:pPr>
    </w:p>
    <w:p w:rsidR="00416B44" w:rsidRPr="00AA674C" w:rsidRDefault="00416B44" w:rsidP="00416B44">
      <w:pPr>
        <w:jc w:val="center"/>
        <w:rPr>
          <w:rFonts w:eastAsia="华文中宋"/>
          <w:sz w:val="36"/>
          <w:szCs w:val="36"/>
        </w:rPr>
      </w:pPr>
    </w:p>
    <w:p w:rsidR="00416B44" w:rsidRPr="00AA674C" w:rsidRDefault="00416B44" w:rsidP="00416B44">
      <w:pPr>
        <w:spacing w:line="560" w:lineRule="exact"/>
        <w:jc w:val="center"/>
        <w:rPr>
          <w:rFonts w:eastAsia="黑体"/>
          <w:sz w:val="28"/>
          <w:szCs w:val="28"/>
        </w:rPr>
      </w:pPr>
      <w:r w:rsidRPr="00AA674C">
        <w:rPr>
          <w:rFonts w:eastAsia="黑体"/>
          <w:sz w:val="28"/>
          <w:szCs w:val="28"/>
        </w:rPr>
        <w:t>某单位</w:t>
      </w:r>
    </w:p>
    <w:p w:rsidR="00416B44" w:rsidRPr="00AA674C" w:rsidRDefault="00416B44" w:rsidP="00416B44">
      <w:pPr>
        <w:spacing w:line="560" w:lineRule="exact"/>
        <w:rPr>
          <w:rFonts w:eastAsia="黑体"/>
          <w:sz w:val="28"/>
          <w:szCs w:val="28"/>
        </w:rPr>
        <w:sectPr w:rsidR="00416B44" w:rsidRPr="00AA674C">
          <w:footerReference w:type="even" r:id="rId7"/>
          <w:footerReference w:type="default" r:id="rId8"/>
          <w:pgSz w:w="11906" w:h="16838"/>
          <w:pgMar w:top="2098" w:right="1474" w:bottom="1985" w:left="1588" w:header="851" w:footer="992" w:gutter="0"/>
          <w:pgNumType w:start="1" w:chapSep="emDash"/>
          <w:cols w:space="720"/>
          <w:docGrid w:type="lines" w:linePitch="312"/>
        </w:sectPr>
      </w:pPr>
    </w:p>
    <w:p w:rsidR="00416B44" w:rsidRPr="006022C7" w:rsidRDefault="00416B44" w:rsidP="00416B44">
      <w:pPr>
        <w:pStyle w:val="4"/>
        <w:ind w:leftChars="0" w:left="0"/>
        <w:jc w:val="center"/>
        <w:rPr>
          <w:rFonts w:ascii="黑体" w:eastAsia="黑体" w:hAnsi="黑体"/>
          <w:sz w:val="28"/>
          <w:szCs w:val="24"/>
        </w:rPr>
      </w:pPr>
      <w:r w:rsidRPr="006022C7">
        <w:rPr>
          <w:rFonts w:ascii="黑体" w:eastAsia="黑体" w:hAnsi="黑体"/>
          <w:color w:val="000000"/>
          <w:sz w:val="44"/>
          <w:szCs w:val="44"/>
        </w:rPr>
        <w:lastRenderedPageBreak/>
        <w:t>采购内容明细</w:t>
      </w:r>
    </w:p>
    <w:p w:rsidR="00416B44" w:rsidRPr="00416B44" w:rsidRDefault="00416B44" w:rsidP="00416B44">
      <w:pPr>
        <w:pStyle w:val="-"/>
        <w:spacing w:line="240" w:lineRule="auto"/>
        <w:ind w:firstLineChars="200" w:firstLine="480"/>
        <w:rPr>
          <w:rFonts w:ascii="Times New Roman" w:eastAsia="楷体_GB2312" w:hAnsi="Times New Roman" w:cs="Times New Roman"/>
          <w:sz w:val="24"/>
          <w:szCs w:val="24"/>
        </w:rPr>
      </w:pPr>
      <w:r w:rsidRPr="00416B44">
        <w:rPr>
          <w:rFonts w:ascii="Times New Roman" w:eastAsia="楷体_GB2312" w:hAnsi="Times New Roman" w:cs="Times New Roman"/>
          <w:sz w:val="24"/>
          <w:szCs w:val="24"/>
        </w:rPr>
        <w:t>一、具体技术指标要求</w:t>
      </w:r>
    </w:p>
    <w:p w:rsidR="00416B44" w:rsidRPr="00416B44" w:rsidRDefault="00416B44" w:rsidP="00416B44">
      <w:pPr>
        <w:ind w:firstLineChars="200" w:firstLine="480"/>
        <w:jc w:val="left"/>
        <w:rPr>
          <w:rFonts w:eastAsia="仿宋_GB2312"/>
          <w:sz w:val="24"/>
        </w:rPr>
      </w:pPr>
      <w:r w:rsidRPr="00416B44">
        <w:rPr>
          <w:rFonts w:eastAsia="仿宋_GB2312" w:hint="eastAsia"/>
          <w:sz w:val="24"/>
        </w:rPr>
        <w:t>（一）总体</w:t>
      </w:r>
      <w:r w:rsidRPr="00416B44">
        <w:rPr>
          <w:rFonts w:eastAsia="仿宋_GB2312"/>
          <w:sz w:val="24"/>
        </w:rPr>
        <w:t>建设内容</w:t>
      </w:r>
    </w:p>
    <w:p w:rsidR="00416B44" w:rsidRPr="00416B44" w:rsidRDefault="00416B44" w:rsidP="00416B44">
      <w:pPr>
        <w:ind w:firstLineChars="200" w:firstLine="480"/>
        <w:rPr>
          <w:rFonts w:eastAsia="仿宋_GB2312"/>
          <w:sz w:val="24"/>
        </w:rPr>
      </w:pPr>
      <w:proofErr w:type="gramStart"/>
      <w:r w:rsidRPr="00416B44">
        <w:rPr>
          <w:rFonts w:eastAsia="仿宋_GB2312" w:hint="eastAsia"/>
          <w:sz w:val="24"/>
        </w:rPr>
        <w:t>某分析</w:t>
      </w:r>
      <w:proofErr w:type="gramEnd"/>
      <w:r w:rsidRPr="00416B44">
        <w:rPr>
          <w:rFonts w:eastAsia="仿宋_GB2312" w:hint="eastAsia"/>
          <w:sz w:val="24"/>
        </w:rPr>
        <w:t>课程群人智协同教学系统开发服务采购项目计划实现智能学伴、智能批改、智能备课、智能出题、智能资源推荐、智能课堂助手、智能体、教学运行数据等多种教学场景与人工智能相结合，能够</w:t>
      </w:r>
      <w:proofErr w:type="gramStart"/>
      <w:r w:rsidRPr="00416B44">
        <w:rPr>
          <w:rFonts w:eastAsia="仿宋_GB2312" w:hint="eastAsia"/>
          <w:sz w:val="24"/>
        </w:rPr>
        <w:t>精确把控学生</w:t>
      </w:r>
      <w:proofErr w:type="gramEnd"/>
      <w:r w:rsidRPr="00416B44">
        <w:rPr>
          <w:rFonts w:eastAsia="仿宋_GB2312" w:hint="eastAsia"/>
          <w:sz w:val="24"/>
        </w:rPr>
        <w:t>个体学习数据，实现个性化的教学和辅助服务等功能，包括成果展示页开发、教师端知识库建设、课程模型开发、课程使用数据检测等，界面设计遵循专业、清晰、简洁、美观的原则，采用清晰的模块化布局，主要功能模块应在主导航</w:t>
      </w:r>
      <w:proofErr w:type="gramStart"/>
      <w:r w:rsidRPr="00416B44">
        <w:rPr>
          <w:rFonts w:eastAsia="仿宋_GB2312" w:hint="eastAsia"/>
          <w:sz w:val="24"/>
        </w:rPr>
        <w:t>栏明确</w:t>
      </w:r>
      <w:proofErr w:type="gramEnd"/>
      <w:r w:rsidRPr="00416B44">
        <w:rPr>
          <w:rFonts w:eastAsia="仿宋_GB2312" w:hint="eastAsia"/>
          <w:sz w:val="24"/>
        </w:rPr>
        <w:t>展示，界面应适配主流桌面浏览器（</w:t>
      </w:r>
      <w:r w:rsidRPr="00416B44">
        <w:rPr>
          <w:rFonts w:eastAsia="仿宋_GB2312" w:hint="eastAsia"/>
          <w:sz w:val="24"/>
        </w:rPr>
        <w:t>Chrome</w:t>
      </w:r>
      <w:r w:rsidRPr="00416B44">
        <w:rPr>
          <w:rFonts w:eastAsia="仿宋_GB2312" w:hint="eastAsia"/>
          <w:sz w:val="24"/>
        </w:rPr>
        <w:t>，</w:t>
      </w:r>
      <w:r w:rsidRPr="00416B44">
        <w:rPr>
          <w:rFonts w:eastAsia="仿宋_GB2312" w:hint="eastAsia"/>
          <w:sz w:val="24"/>
        </w:rPr>
        <w:t>Edge</w:t>
      </w:r>
      <w:r w:rsidRPr="00416B44">
        <w:rPr>
          <w:rFonts w:eastAsia="仿宋_GB2312" w:hint="eastAsia"/>
          <w:sz w:val="24"/>
        </w:rPr>
        <w:t>最新</w:t>
      </w:r>
      <w:proofErr w:type="gramStart"/>
      <w:r w:rsidRPr="00416B44">
        <w:rPr>
          <w:rFonts w:eastAsia="仿宋_GB2312" w:hint="eastAsia"/>
          <w:sz w:val="24"/>
        </w:rPr>
        <w:t>稳定版</w:t>
      </w:r>
      <w:proofErr w:type="gramEnd"/>
      <w:r w:rsidRPr="00416B44">
        <w:rPr>
          <w:rFonts w:eastAsia="仿宋_GB2312" w:hint="eastAsia"/>
          <w:sz w:val="24"/>
        </w:rPr>
        <w:t>等），提供稳定、高效的</w:t>
      </w:r>
      <w:r w:rsidRPr="00416B44">
        <w:rPr>
          <w:rFonts w:eastAsia="仿宋_GB2312" w:hint="eastAsia"/>
          <w:sz w:val="24"/>
        </w:rPr>
        <w:t>API</w:t>
      </w:r>
      <w:r w:rsidRPr="00416B44">
        <w:rPr>
          <w:rFonts w:eastAsia="仿宋_GB2312" w:hint="eastAsia"/>
          <w:sz w:val="24"/>
        </w:rPr>
        <w:t>接口服务，支持前后端分离开发模式，做好负载均衡，支持多用户同时使用，支持师生网页端、移动端使用。</w:t>
      </w:r>
    </w:p>
    <w:p w:rsidR="00416B44" w:rsidRPr="00416B44" w:rsidRDefault="00416B44" w:rsidP="00416B44">
      <w:pPr>
        <w:ind w:firstLineChars="200" w:firstLine="480"/>
        <w:jc w:val="left"/>
        <w:rPr>
          <w:rFonts w:eastAsia="仿宋_GB2312"/>
          <w:sz w:val="24"/>
        </w:rPr>
      </w:pPr>
      <w:r w:rsidRPr="00416B44">
        <w:rPr>
          <w:rFonts w:eastAsia="仿宋_GB2312" w:hint="eastAsia"/>
          <w:sz w:val="24"/>
        </w:rPr>
        <w:t>（二）</w:t>
      </w:r>
      <w:r w:rsidRPr="00416B44">
        <w:rPr>
          <w:rFonts w:eastAsia="仿宋_GB2312"/>
          <w:sz w:val="24"/>
        </w:rPr>
        <w:t>主要</w:t>
      </w:r>
      <w:r w:rsidRPr="00416B44">
        <w:rPr>
          <w:rFonts w:eastAsia="仿宋_GB2312" w:hint="eastAsia"/>
          <w:sz w:val="24"/>
        </w:rPr>
        <w:t>技术指标</w:t>
      </w:r>
      <w:r w:rsidRPr="00416B44">
        <w:rPr>
          <w:rFonts w:eastAsia="仿宋_GB2312"/>
          <w:sz w:val="24"/>
        </w:rPr>
        <w:t>要求</w:t>
      </w:r>
    </w:p>
    <w:p w:rsidR="00416B44" w:rsidRPr="00416B44" w:rsidRDefault="00416B44" w:rsidP="00416B44">
      <w:pPr>
        <w:pStyle w:val="1"/>
        <w:spacing w:before="0" w:after="0"/>
        <w:ind w:firstLineChars="200" w:firstLine="482"/>
        <w:rPr>
          <w:rFonts w:ascii="仿宋_GB2312" w:eastAsia="仿宋_GB2312" w:hAnsi="宋体"/>
          <w:b/>
          <w:bCs/>
          <w:sz w:val="24"/>
          <w:szCs w:val="24"/>
        </w:rPr>
      </w:pPr>
      <w:bookmarkStart w:id="0" w:name="_Toc204700772"/>
      <w:bookmarkStart w:id="1" w:name="_Toc7390"/>
      <w:r w:rsidRPr="00416B44">
        <w:rPr>
          <w:rFonts w:ascii="仿宋_GB2312" w:eastAsia="仿宋_GB2312" w:hAnsi="宋体" w:hint="eastAsia"/>
          <w:b/>
          <w:bCs/>
          <w:sz w:val="24"/>
          <w:szCs w:val="24"/>
        </w:rPr>
        <w:t>1、AI课程模型建设服务</w:t>
      </w:r>
      <w:bookmarkStart w:id="2" w:name="_Toc23560"/>
      <w:bookmarkStart w:id="3" w:name="_Toc204700773"/>
      <w:bookmarkEnd w:id="0"/>
      <w:bookmarkEnd w:id="1"/>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（1）投标供应商需明确本项目所涉及的平台软件、系统代码、算法能力、模型服务、数字人生成工具、智能体工具、接口能力及相关服务的知识产权归属、使用范围和授权边界。</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（2）投标供应商提供的平台软件、系统代码、底层算法、通用模型能力、通用工具组件等知识产权，归投标人或相关权利人所有。</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3）学校提供的课程资料、教学资源、教师形象素材、教师声音素材、课程建设成果、课程数据、教学运行数据等，归学校或原权利人所有。未经学校授权，投标供应商不得将上述资料用于本项目之外的其他商业用途、模型训练、对外展示或第三方使用。</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（4）项目建设过程中形成的课程知识模型、能力模型、问题模型、增强资源库、指令配置、智能体配置、数字人课程视频、课程门户内容、学习数据和运行数据等成果，其知识产权及相关数据权益归学校所有。</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（5）投标供应商应保证所提供的平台服务、功能组件、课程建设工具和相关交付成果不存在侵犯第三方知识产权的情形。如因投标供应商原因产生知识产权纠纷，由投标人承担相应责任。</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（6）平台支持对AI课程建设数据进行统一管理，支持回传</w:t>
      </w:r>
      <w:proofErr w:type="gramStart"/>
      <w:r w:rsidRPr="00416B44">
        <w:rPr>
          <w:rFonts w:ascii="仿宋_GB2312" w:eastAsia="仿宋_GB2312" w:hAnsi="宋体" w:cs="仿宋" w:hint="eastAsia"/>
          <w:sz w:val="24"/>
        </w:rPr>
        <w:t>24小时学伴的</w:t>
      </w:r>
      <w:proofErr w:type="gramEnd"/>
      <w:r w:rsidRPr="00416B44">
        <w:rPr>
          <w:rFonts w:ascii="仿宋_GB2312" w:eastAsia="仿宋_GB2312" w:hAnsi="宋体" w:cs="仿宋" w:hint="eastAsia"/>
          <w:sz w:val="24"/>
        </w:rPr>
        <w:t>提问明细等数据，满足学校AI课程建设成果汇总要求。若后续涉及本地化部署需求，双方可另行协商数据迁移配套服务及实施细则，并签订补充协议明确相关权责与实施标准。</w:t>
      </w:r>
    </w:p>
    <w:p w:rsidR="00416B44" w:rsidRPr="00416B44" w:rsidRDefault="00416B44" w:rsidP="00416B44">
      <w:pPr>
        <w:ind w:firstLineChars="200" w:firstLine="482"/>
        <w:rPr>
          <w:rFonts w:ascii="仿宋_GB2312" w:eastAsia="仿宋_GB2312"/>
          <w:b/>
          <w:sz w:val="24"/>
        </w:rPr>
      </w:pPr>
      <w:r w:rsidRPr="00416B44">
        <w:rPr>
          <w:rFonts w:ascii="仿宋_GB2312" w:eastAsia="仿宋_GB2312" w:hint="eastAsia"/>
          <w:b/>
          <w:sz w:val="24"/>
        </w:rPr>
        <w:t>1.1 知识模型建设服务</w:t>
      </w:r>
      <w:bookmarkEnd w:id="2"/>
      <w:bookmarkEnd w:id="3"/>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（1）支持新建课程知识图谱；支持通过表格方式进行知识点导入，根据模板填写完成后点击上传；</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（2）支持通过本地教材或知识库教材通过人工智能对教材进行碎片化处理及知识点归纳总结，直接生成课程知识图谱；</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（3）支持基于课程资源，通过人工智能对资源进行碎片化处理及知识点归纳总结，直接生成课程知识图谱，极大地提升教学资源的可视化和结构化程度；支持课程资源更新的同时知识图谱自动更新；</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（4）支持直接新建专业或课程</w:t>
      </w:r>
      <w:proofErr w:type="gramStart"/>
      <w:r w:rsidRPr="00416B44">
        <w:rPr>
          <w:rFonts w:ascii="仿宋_GB2312" w:eastAsia="仿宋_GB2312" w:hAnsi="宋体" w:cs="仿宋" w:hint="eastAsia"/>
          <w:sz w:val="24"/>
        </w:rPr>
        <w:t>群知识</w:t>
      </w:r>
      <w:proofErr w:type="gramEnd"/>
      <w:r w:rsidRPr="00416B44">
        <w:rPr>
          <w:rFonts w:ascii="仿宋_GB2312" w:eastAsia="仿宋_GB2312" w:hAnsi="宋体" w:cs="仿宋" w:hint="eastAsia"/>
          <w:sz w:val="24"/>
        </w:rPr>
        <w:t>图谱，也支持通过关联其他已建设的课程知识图谱直接建设课程</w:t>
      </w:r>
      <w:proofErr w:type="gramStart"/>
      <w:r w:rsidRPr="00416B44">
        <w:rPr>
          <w:rFonts w:ascii="仿宋_GB2312" w:eastAsia="仿宋_GB2312" w:hAnsi="宋体" w:cs="仿宋" w:hint="eastAsia"/>
          <w:sz w:val="24"/>
        </w:rPr>
        <w:t>群知识</w:t>
      </w:r>
      <w:proofErr w:type="gramEnd"/>
      <w:r w:rsidRPr="00416B44">
        <w:rPr>
          <w:rFonts w:ascii="仿宋_GB2312" w:eastAsia="仿宋_GB2312" w:hAnsi="宋体" w:cs="仿宋" w:hint="eastAsia"/>
          <w:sz w:val="24"/>
        </w:rPr>
        <w:t>图谱或专业知识图谱；</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lastRenderedPageBreak/>
        <w:t>（5）支持知识图谱切换树状视图、网状视图、环状视图、自定义视图查看；</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（6）支持知识图谱自定义视图，通过教师自己拖拽知识点，保存为自定义视图，支持自定义视图中替换视图背景，支持教师统一知识点大小和隐藏根节点；</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（7）支持自定义视图下，教师自定义节点及其全部子节点的颜色；</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（8）支持自动生成的知识图谱是可编辑的，教师可以在已生成的知识图谱上进行二次编辑和调整；</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（9）支持知识图谱查看与编辑页面，首次进入知识图谱默认查看页面；</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（10）支持查看知识图谱的“知识点总量”“节点层级”“节点关系”“关联课程资源数量”“关联习题数量”“思政点数量”；</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（11）支持选择某节点后，可展开所有下级节点或收起所有下级节点，可调整页面呈现的节点内容和数量；支持根据知识图谱中的知识点层级快捷设置展开层级；</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（12）支持查看知识点详情，可</w:t>
      </w:r>
      <w:proofErr w:type="gramStart"/>
      <w:r w:rsidRPr="00416B44">
        <w:rPr>
          <w:rFonts w:ascii="仿宋_GB2312" w:eastAsia="仿宋_GB2312" w:hAnsi="宋体" w:cs="仿宋" w:hint="eastAsia"/>
          <w:sz w:val="24"/>
        </w:rPr>
        <w:t>查看此</w:t>
      </w:r>
      <w:proofErr w:type="gramEnd"/>
      <w:r w:rsidRPr="00416B44">
        <w:rPr>
          <w:rFonts w:ascii="仿宋_GB2312" w:eastAsia="仿宋_GB2312" w:hAnsi="宋体" w:cs="仿宋" w:hint="eastAsia"/>
          <w:sz w:val="24"/>
        </w:rPr>
        <w:t>节点的详情，包括：节点名称、知识说明、知识分类、认知维度、难度系数、节点关系、</w:t>
      </w:r>
      <w:proofErr w:type="gramStart"/>
      <w:r w:rsidRPr="00416B44">
        <w:rPr>
          <w:rFonts w:ascii="仿宋_GB2312" w:eastAsia="仿宋_GB2312" w:hAnsi="宋体" w:cs="仿宋" w:hint="eastAsia"/>
          <w:sz w:val="24"/>
        </w:rPr>
        <w:t>思政设计</w:t>
      </w:r>
      <w:proofErr w:type="gramEnd"/>
      <w:r w:rsidRPr="00416B44">
        <w:rPr>
          <w:rFonts w:ascii="仿宋_GB2312" w:eastAsia="仿宋_GB2312" w:hAnsi="宋体" w:cs="仿宋" w:hint="eastAsia"/>
          <w:sz w:val="24"/>
        </w:rPr>
        <w:t>；</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（13）支持知识点搜索，输入关键词，若搜索结果有多个时，突出显示定位检索匹配的所有节点；</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（14）支持通过人工智能生成知识点说明，支持人工编辑，至少支持添加图片、表格、代码、公式块、行内公式；</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（15）支持图谱下载，可按节点层级导出excel文件；</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（16）支持知识点关联资源批量导入，至少支持：</w:t>
      </w:r>
      <w:proofErr w:type="spellStart"/>
      <w:r w:rsidRPr="00416B44">
        <w:rPr>
          <w:rFonts w:ascii="仿宋_GB2312" w:eastAsia="仿宋_GB2312" w:hAnsi="宋体" w:cs="仿宋" w:hint="eastAsia"/>
          <w:sz w:val="24"/>
        </w:rPr>
        <w:t>pdf</w:t>
      </w:r>
      <w:proofErr w:type="spellEnd"/>
      <w:r w:rsidRPr="00416B44">
        <w:rPr>
          <w:rFonts w:ascii="仿宋_GB2312" w:eastAsia="仿宋_GB2312" w:hAnsi="宋体" w:cs="仿宋" w:hint="eastAsia"/>
          <w:sz w:val="24"/>
        </w:rPr>
        <w:t xml:space="preserve"> / jpg / jpeg / </w:t>
      </w:r>
      <w:proofErr w:type="spellStart"/>
      <w:r w:rsidRPr="00416B44">
        <w:rPr>
          <w:rFonts w:ascii="仿宋_GB2312" w:eastAsia="仿宋_GB2312" w:hAnsi="宋体" w:cs="仿宋" w:hint="eastAsia"/>
          <w:sz w:val="24"/>
        </w:rPr>
        <w:t>png</w:t>
      </w:r>
      <w:proofErr w:type="spellEnd"/>
      <w:r w:rsidRPr="00416B44">
        <w:rPr>
          <w:rFonts w:ascii="仿宋_GB2312" w:eastAsia="仿宋_GB2312" w:hAnsi="宋体" w:cs="仿宋" w:hint="eastAsia"/>
          <w:sz w:val="24"/>
        </w:rPr>
        <w:t xml:space="preserve"> / gif / </w:t>
      </w:r>
      <w:proofErr w:type="spellStart"/>
      <w:r w:rsidRPr="00416B44">
        <w:rPr>
          <w:rFonts w:ascii="仿宋_GB2312" w:eastAsia="仿宋_GB2312" w:hAnsi="宋体" w:cs="仿宋" w:hint="eastAsia"/>
          <w:sz w:val="24"/>
        </w:rPr>
        <w:t>dox</w:t>
      </w:r>
      <w:proofErr w:type="spellEnd"/>
      <w:r w:rsidRPr="00416B44">
        <w:rPr>
          <w:rFonts w:ascii="仿宋_GB2312" w:eastAsia="仿宋_GB2312" w:hAnsi="宋体" w:cs="仿宋" w:hint="eastAsia"/>
          <w:sz w:val="24"/>
        </w:rPr>
        <w:t xml:space="preserve"> / </w:t>
      </w:r>
      <w:proofErr w:type="spellStart"/>
      <w:r w:rsidRPr="00416B44">
        <w:rPr>
          <w:rFonts w:ascii="仿宋_GB2312" w:eastAsia="仿宋_GB2312" w:hAnsi="宋体" w:cs="仿宋" w:hint="eastAsia"/>
          <w:sz w:val="24"/>
        </w:rPr>
        <w:t>docx</w:t>
      </w:r>
      <w:proofErr w:type="spellEnd"/>
      <w:r w:rsidRPr="00416B44">
        <w:rPr>
          <w:rFonts w:ascii="仿宋_GB2312" w:eastAsia="仿宋_GB2312" w:hAnsi="宋体" w:cs="仿宋" w:hint="eastAsia"/>
          <w:sz w:val="24"/>
        </w:rPr>
        <w:t xml:space="preserve"> / </w:t>
      </w:r>
      <w:proofErr w:type="spellStart"/>
      <w:r w:rsidRPr="00416B44">
        <w:rPr>
          <w:rFonts w:ascii="仿宋_GB2312" w:eastAsia="仿宋_GB2312" w:hAnsi="宋体" w:cs="仿宋" w:hint="eastAsia"/>
          <w:sz w:val="24"/>
        </w:rPr>
        <w:t>ppt</w:t>
      </w:r>
      <w:proofErr w:type="spellEnd"/>
      <w:r w:rsidRPr="00416B44">
        <w:rPr>
          <w:rFonts w:ascii="仿宋_GB2312" w:eastAsia="仿宋_GB2312" w:hAnsi="宋体" w:cs="仿宋" w:hint="eastAsia"/>
          <w:sz w:val="24"/>
        </w:rPr>
        <w:t xml:space="preserve"> /</w:t>
      </w:r>
      <w:proofErr w:type="spellStart"/>
      <w:r w:rsidRPr="00416B44">
        <w:rPr>
          <w:rFonts w:ascii="仿宋_GB2312" w:eastAsia="仿宋_GB2312" w:hAnsi="宋体" w:cs="仿宋" w:hint="eastAsia"/>
          <w:sz w:val="24"/>
        </w:rPr>
        <w:t>pptx</w:t>
      </w:r>
      <w:proofErr w:type="spellEnd"/>
      <w:r w:rsidRPr="00416B44">
        <w:rPr>
          <w:rFonts w:ascii="仿宋_GB2312" w:eastAsia="仿宋_GB2312" w:hAnsi="宋体" w:cs="仿宋" w:hint="eastAsia"/>
          <w:sz w:val="24"/>
        </w:rPr>
        <w:t xml:space="preserve"> / </w:t>
      </w:r>
      <w:proofErr w:type="spellStart"/>
      <w:r w:rsidRPr="00416B44">
        <w:rPr>
          <w:rFonts w:ascii="仿宋_GB2312" w:eastAsia="仿宋_GB2312" w:hAnsi="宋体" w:cs="仿宋" w:hint="eastAsia"/>
          <w:sz w:val="24"/>
        </w:rPr>
        <w:t>xls</w:t>
      </w:r>
      <w:proofErr w:type="spellEnd"/>
      <w:r w:rsidRPr="00416B44">
        <w:rPr>
          <w:rFonts w:ascii="仿宋_GB2312" w:eastAsia="仿宋_GB2312" w:hAnsi="宋体" w:cs="仿宋" w:hint="eastAsia"/>
          <w:sz w:val="24"/>
        </w:rPr>
        <w:t xml:space="preserve"> / </w:t>
      </w:r>
      <w:proofErr w:type="spellStart"/>
      <w:r w:rsidRPr="00416B44">
        <w:rPr>
          <w:rFonts w:ascii="仿宋_GB2312" w:eastAsia="仿宋_GB2312" w:hAnsi="宋体" w:cs="仿宋" w:hint="eastAsia"/>
          <w:sz w:val="24"/>
        </w:rPr>
        <w:t>xlsx</w:t>
      </w:r>
      <w:proofErr w:type="spellEnd"/>
      <w:r w:rsidRPr="00416B44">
        <w:rPr>
          <w:rFonts w:ascii="仿宋_GB2312" w:eastAsia="仿宋_GB2312" w:hAnsi="宋体" w:cs="仿宋" w:hint="eastAsia"/>
          <w:sz w:val="24"/>
        </w:rPr>
        <w:t xml:space="preserve"> / MP4 / MOV / AVI / WMV / MKV / RMVB类型文件；</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（17）支持自定义设置知识点属性：在知识图谱中，允许教师自定义设置知识点的难度系数、知识分类和认知维度等属性；</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（18）支持从预览模式进入在线编辑模式。支持一位用户在线编辑图谱，不支持多账号同时编辑，图谱显示当前编辑账号头像和姓名；</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（19）支持知识图谱树状结构、网状结构、环状结构、自定义结构进行编辑；</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（20）支持知识图谱查看时可进行放大缩小，可以查看知识图谱全景；</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（21）支持添加多个根节点；支持选择某节点后，可添加同级节点；支持删除知识点，支持</w:t>
      </w:r>
      <w:proofErr w:type="gramStart"/>
      <w:r w:rsidRPr="00416B44">
        <w:rPr>
          <w:rFonts w:ascii="仿宋_GB2312" w:eastAsia="仿宋_GB2312" w:hAnsi="宋体" w:cs="仿宋" w:hint="eastAsia"/>
          <w:sz w:val="24"/>
        </w:rPr>
        <w:t>知识点跨课程</w:t>
      </w:r>
      <w:proofErr w:type="gramEnd"/>
      <w:r w:rsidRPr="00416B44">
        <w:rPr>
          <w:rFonts w:ascii="仿宋_GB2312" w:eastAsia="仿宋_GB2312" w:hAnsi="宋体" w:cs="仿宋" w:hint="eastAsia"/>
          <w:sz w:val="24"/>
        </w:rPr>
        <w:t>关联；</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（22）支持选择某节点后，可添加子节点，至少添加十级子节点；</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（23）导入模板至少包含：节点名称、知识说明、知识分类、认知维度、难度系数、节点关系；</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（24）支持知识点与课程资源进行关联，支持知识点关联本地资源、知识库资源等，支持“图文”“视频”“讨论”等学习单元，支持对学习单元进行检索；</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（25）支持已关联的课程资源，可</w:t>
      </w:r>
      <w:proofErr w:type="gramStart"/>
      <w:r w:rsidRPr="00416B44">
        <w:rPr>
          <w:rFonts w:ascii="仿宋_GB2312" w:eastAsia="仿宋_GB2312" w:hAnsi="宋体" w:cs="仿宋" w:hint="eastAsia"/>
          <w:sz w:val="24"/>
        </w:rPr>
        <w:t>查看此资源</w:t>
      </w:r>
      <w:proofErr w:type="gramEnd"/>
      <w:r w:rsidRPr="00416B44">
        <w:rPr>
          <w:rFonts w:ascii="仿宋_GB2312" w:eastAsia="仿宋_GB2312" w:hAnsi="宋体" w:cs="仿宋" w:hint="eastAsia"/>
          <w:sz w:val="24"/>
        </w:rPr>
        <w:t>的详情内容；</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（26）支持知识点与课程习题进行关联，可关联课程资源下已建设的资源习题，点击可查看习题详情及答案解析；</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（27）支持编辑知识点详情，可自定义设置节点名称、知识说明、知识分类、认知维度、难度系数、节点关系；</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（28）支持知识点</w:t>
      </w:r>
      <w:proofErr w:type="gramStart"/>
      <w:r w:rsidRPr="00416B44">
        <w:rPr>
          <w:rFonts w:ascii="仿宋_GB2312" w:eastAsia="仿宋_GB2312" w:hAnsi="宋体" w:cs="仿宋" w:hint="eastAsia"/>
          <w:sz w:val="24"/>
        </w:rPr>
        <w:t>添加思政设计</w:t>
      </w:r>
      <w:proofErr w:type="gramEnd"/>
      <w:r w:rsidRPr="00416B44">
        <w:rPr>
          <w:rFonts w:ascii="仿宋_GB2312" w:eastAsia="仿宋_GB2312" w:hAnsi="宋体" w:cs="仿宋" w:hint="eastAsia"/>
          <w:sz w:val="24"/>
        </w:rPr>
        <w:t>，</w:t>
      </w:r>
      <w:proofErr w:type="gramStart"/>
      <w:r w:rsidRPr="00416B44">
        <w:rPr>
          <w:rFonts w:ascii="仿宋_GB2312" w:eastAsia="仿宋_GB2312" w:hAnsi="宋体" w:cs="仿宋" w:hint="eastAsia"/>
          <w:sz w:val="24"/>
        </w:rPr>
        <w:t>包含思政元素</w:t>
      </w:r>
      <w:proofErr w:type="gramEnd"/>
      <w:r w:rsidRPr="00416B44">
        <w:rPr>
          <w:rFonts w:ascii="仿宋_GB2312" w:eastAsia="仿宋_GB2312" w:hAnsi="宋体" w:cs="仿宋" w:hint="eastAsia"/>
          <w:sz w:val="24"/>
        </w:rPr>
        <w:t>和设计方式；</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（29）支持根据节点关系生成知识</w:t>
      </w:r>
      <w:proofErr w:type="gramStart"/>
      <w:r w:rsidRPr="00416B44">
        <w:rPr>
          <w:rFonts w:ascii="仿宋_GB2312" w:eastAsia="仿宋_GB2312" w:hAnsi="宋体" w:cs="仿宋" w:hint="eastAsia"/>
          <w:sz w:val="24"/>
        </w:rPr>
        <w:t>点学习</w:t>
      </w:r>
      <w:proofErr w:type="gramEnd"/>
      <w:r w:rsidRPr="00416B44">
        <w:rPr>
          <w:rFonts w:ascii="仿宋_GB2312" w:eastAsia="仿宋_GB2312" w:hAnsi="宋体" w:cs="仿宋" w:hint="eastAsia"/>
          <w:sz w:val="24"/>
        </w:rPr>
        <w:t>路径；</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（30）支持已经建设的知识图谱发布到教学班中；</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（31）支持教师可以选择是否开放给学生，选择开放给学生，学生在自己的</w:t>
      </w:r>
      <w:r w:rsidRPr="00416B44">
        <w:rPr>
          <w:rFonts w:ascii="仿宋_GB2312" w:eastAsia="仿宋_GB2312" w:hAnsi="宋体" w:cs="仿宋" w:hint="eastAsia"/>
          <w:sz w:val="24"/>
        </w:rPr>
        <w:lastRenderedPageBreak/>
        <w:t>教学班中就可以查看到对应的知识图谱；</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（32）支持教师选择是否将发布的教学内容通过人工智能自动匹配知识图谱中的知识点；</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33）支持教师查看单个知识点的学习情况，包括：该节点关联课程资源和习题的情况：总数和已发布数量；已完成、进行中、未完成的学生比例；学生的平均掌握度。支持统计单个知识点下每个学生的完成度和掌握度；</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（34）支持教师查看班级平均掌握度，按照比例区间展示整个班级的学习进度和平均掌握度，同时给出建议关注知识点。</w:t>
      </w:r>
      <w:bookmarkStart w:id="4" w:name="_Toc204700774"/>
      <w:bookmarkStart w:id="5" w:name="_Toc2675"/>
    </w:p>
    <w:p w:rsidR="00416B44" w:rsidRPr="00416B44" w:rsidRDefault="00416B44" w:rsidP="00416B44">
      <w:pPr>
        <w:ind w:firstLineChars="200" w:firstLine="482"/>
        <w:rPr>
          <w:rFonts w:ascii="仿宋_GB2312" w:eastAsia="仿宋_GB2312"/>
          <w:b/>
          <w:sz w:val="24"/>
        </w:rPr>
      </w:pPr>
      <w:r w:rsidRPr="00416B44">
        <w:rPr>
          <w:rFonts w:ascii="仿宋_GB2312" w:eastAsia="仿宋_GB2312" w:hint="eastAsia"/>
          <w:b/>
          <w:sz w:val="24"/>
        </w:rPr>
        <w:t>1.2 能力模型建设服务</w:t>
      </w:r>
      <w:bookmarkEnd w:id="4"/>
      <w:bookmarkEnd w:id="5"/>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（1）支持建设能力模型，包括能力点名称、能力标签、能力描述、关联知识点、对应学习内容，能力标签支持自定义；</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（2）支持展示能力模型对应的能力点、知识点、学习内容数量；</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（3）支持展示单个能力点的标签、能力描述、关联知识点和知识</w:t>
      </w:r>
      <w:proofErr w:type="gramStart"/>
      <w:r w:rsidRPr="00416B44">
        <w:rPr>
          <w:rFonts w:ascii="仿宋_GB2312" w:eastAsia="仿宋_GB2312" w:hAnsi="宋体" w:cs="仿宋" w:hint="eastAsia"/>
          <w:sz w:val="24"/>
        </w:rPr>
        <w:t>点学习</w:t>
      </w:r>
      <w:proofErr w:type="gramEnd"/>
      <w:r w:rsidRPr="00416B44">
        <w:rPr>
          <w:rFonts w:ascii="仿宋_GB2312" w:eastAsia="仿宋_GB2312" w:hAnsi="宋体" w:cs="仿宋" w:hint="eastAsia"/>
          <w:sz w:val="24"/>
        </w:rPr>
        <w:t>内容；支持跳转到关联的知识点详情界面；</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（4）支持展示能力点下知识点关联关系；</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（5）支持通过模板导入能力模型，支持能力模型导出表格；</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（6）支持能力图谱至少包含树状视图、自定义视图；</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（7）支持自定义视图设置卡片或文字样式，支持设置文字颜色、文字字号，支持设置背景图，支持一键还原系统设置。</w:t>
      </w:r>
      <w:bookmarkStart w:id="6" w:name="_Toc204700775"/>
      <w:bookmarkStart w:id="7" w:name="_Toc2025"/>
    </w:p>
    <w:p w:rsidR="00416B44" w:rsidRPr="00416B44" w:rsidRDefault="00416B44" w:rsidP="00416B44">
      <w:pPr>
        <w:ind w:firstLineChars="200" w:firstLine="482"/>
        <w:rPr>
          <w:rFonts w:ascii="仿宋_GB2312" w:eastAsia="仿宋_GB2312"/>
          <w:b/>
          <w:sz w:val="24"/>
        </w:rPr>
      </w:pPr>
      <w:r w:rsidRPr="00416B44">
        <w:rPr>
          <w:rFonts w:ascii="仿宋_GB2312" w:eastAsia="仿宋_GB2312" w:hint="eastAsia"/>
          <w:b/>
          <w:sz w:val="24"/>
        </w:rPr>
        <w:t>1.3 问答模型建设服务</w:t>
      </w:r>
      <w:bookmarkEnd w:id="6"/>
      <w:bookmarkEnd w:id="7"/>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（1）支持建设问题模型，包括问题类型、问题描述、答案描述、关联知识点、对应学习内容；</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（2）支持跳转到各个问题下关联的知识点详情界面；</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（3）支持教师将问答反馈意见纳入答案库，进行修改编辑。</w:t>
      </w:r>
      <w:bookmarkStart w:id="8" w:name="_Toc20499"/>
      <w:bookmarkStart w:id="9" w:name="_Toc204700776"/>
    </w:p>
    <w:p w:rsidR="00416B44" w:rsidRPr="00416B44" w:rsidRDefault="00416B44" w:rsidP="00416B44">
      <w:pPr>
        <w:ind w:firstLineChars="200" w:firstLine="482"/>
        <w:rPr>
          <w:rFonts w:ascii="仿宋_GB2312" w:eastAsia="仿宋_GB2312"/>
          <w:b/>
          <w:sz w:val="24"/>
        </w:rPr>
      </w:pPr>
      <w:r w:rsidRPr="00416B44">
        <w:rPr>
          <w:rFonts w:ascii="仿宋_GB2312" w:eastAsia="仿宋_GB2312" w:hint="eastAsia"/>
          <w:b/>
          <w:sz w:val="24"/>
        </w:rPr>
        <w:t>1.4 增强模型建设服务</w:t>
      </w:r>
      <w:bookmarkEnd w:id="8"/>
      <w:bookmarkEnd w:id="9"/>
    </w:p>
    <w:p w:rsidR="00416B44" w:rsidRPr="00416B44" w:rsidRDefault="00416B44" w:rsidP="00416B44">
      <w:pPr>
        <w:ind w:firstLineChars="200" w:firstLine="480"/>
        <w:rPr>
          <w:rFonts w:ascii="仿宋_GB2312" w:eastAsia="仿宋_GB2312"/>
          <w:sz w:val="24"/>
        </w:rPr>
      </w:pPr>
      <w:r w:rsidRPr="00416B44">
        <w:rPr>
          <w:rFonts w:ascii="仿宋_GB2312" w:eastAsia="仿宋_GB2312" w:hint="eastAsia"/>
          <w:sz w:val="24"/>
        </w:rPr>
        <w:t>1.4.1 课程图片库建设服务</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（1）支持建设课程图片库，支持对图片进行分类，支持自定义分类；</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（2）支持对图片进行知识点标记；支持对图片添加文字说明；支持标记图片来源。</w:t>
      </w:r>
    </w:p>
    <w:p w:rsidR="00416B44" w:rsidRPr="00416B44" w:rsidRDefault="00416B44" w:rsidP="00416B44">
      <w:pPr>
        <w:ind w:firstLineChars="200" w:firstLine="480"/>
        <w:rPr>
          <w:rFonts w:ascii="仿宋_GB2312" w:eastAsia="仿宋_GB2312"/>
          <w:sz w:val="24"/>
        </w:rPr>
      </w:pPr>
      <w:r w:rsidRPr="00416B44">
        <w:rPr>
          <w:rFonts w:ascii="仿宋_GB2312" w:eastAsia="仿宋_GB2312" w:hint="eastAsia"/>
          <w:sz w:val="24"/>
        </w:rPr>
        <w:t>1.4.2 课程公式库建设服务</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（1）支持建设课程公式库，支持对公式类型进行分类管理，支持自定义分类；同时需对公式进行知识点标记；</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（2）支持对公式添加文字说明，支持添加公式块或行内公式；支持标记公式来源。</w:t>
      </w:r>
    </w:p>
    <w:p w:rsidR="00416B44" w:rsidRPr="00416B44" w:rsidRDefault="00416B44" w:rsidP="00416B44">
      <w:pPr>
        <w:ind w:firstLineChars="200" w:firstLine="480"/>
        <w:rPr>
          <w:rFonts w:ascii="仿宋_GB2312" w:eastAsia="仿宋_GB2312"/>
          <w:sz w:val="24"/>
        </w:rPr>
      </w:pPr>
      <w:bookmarkStart w:id="10" w:name="OLE_LINK112"/>
      <w:bookmarkStart w:id="11" w:name="OLE_LINK113"/>
      <w:r w:rsidRPr="00416B44">
        <w:rPr>
          <w:rFonts w:ascii="仿宋_GB2312" w:eastAsia="仿宋_GB2312" w:hint="eastAsia"/>
          <w:sz w:val="24"/>
        </w:rPr>
        <w:t>1.4.3</w:t>
      </w:r>
      <w:bookmarkEnd w:id="10"/>
      <w:bookmarkEnd w:id="11"/>
      <w:r w:rsidRPr="00416B44">
        <w:rPr>
          <w:rFonts w:ascii="仿宋_GB2312" w:eastAsia="仿宋_GB2312" w:hint="eastAsia"/>
          <w:sz w:val="24"/>
        </w:rPr>
        <w:t xml:space="preserve"> 课程表格库建设服务</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（1）支持建设课程表格库，支持对表格进行标签分类，支持自定义分类；同时需对表格进行知识点标记；</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（2）支持表格内上</w:t>
      </w:r>
      <w:proofErr w:type="gramStart"/>
      <w:r w:rsidRPr="00416B44">
        <w:rPr>
          <w:rFonts w:ascii="仿宋_GB2312" w:eastAsia="仿宋_GB2312" w:hAnsi="宋体" w:cs="仿宋" w:hint="eastAsia"/>
          <w:sz w:val="24"/>
        </w:rPr>
        <w:t>传图片</w:t>
      </w:r>
      <w:proofErr w:type="gramEnd"/>
      <w:r w:rsidRPr="00416B44">
        <w:rPr>
          <w:rFonts w:ascii="仿宋_GB2312" w:eastAsia="仿宋_GB2312" w:hAnsi="宋体" w:cs="仿宋" w:hint="eastAsia"/>
          <w:sz w:val="24"/>
        </w:rPr>
        <w:t>或添加公式，支持对表格添加文字说明；支持标记表格来源。</w:t>
      </w:r>
    </w:p>
    <w:p w:rsidR="00416B44" w:rsidRPr="00416B44" w:rsidRDefault="00416B44" w:rsidP="00416B44">
      <w:pPr>
        <w:ind w:firstLineChars="200" w:firstLine="480"/>
        <w:rPr>
          <w:rFonts w:ascii="仿宋_GB2312" w:eastAsia="仿宋_GB2312"/>
          <w:sz w:val="24"/>
        </w:rPr>
      </w:pPr>
      <w:bookmarkStart w:id="12" w:name="OLE_LINK114"/>
      <w:bookmarkStart w:id="13" w:name="OLE_LINK115"/>
      <w:r w:rsidRPr="00416B44">
        <w:rPr>
          <w:rFonts w:ascii="仿宋_GB2312" w:eastAsia="仿宋_GB2312" w:hint="eastAsia"/>
          <w:sz w:val="24"/>
        </w:rPr>
        <w:t>1.4.4 课程代码库建设服务</w:t>
      </w:r>
    </w:p>
    <w:bookmarkEnd w:id="12"/>
    <w:bookmarkEnd w:id="13"/>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▲（1）支持建设课程代码库，保留代码格式，支持对代码进行分类，同时需对代码进行知识点标记；（提供AI课程平台的功能界面截图）</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（2）支持对代码添加代码注释，支持对代码添加流程图或实现效果图；支持标记代码来源。</w:t>
      </w:r>
    </w:p>
    <w:p w:rsidR="00416B44" w:rsidRPr="00416B44" w:rsidRDefault="00416B44" w:rsidP="00416B44">
      <w:pPr>
        <w:ind w:firstLineChars="200" w:firstLine="480"/>
        <w:rPr>
          <w:rFonts w:ascii="仿宋_GB2312" w:eastAsia="仿宋_GB2312"/>
          <w:sz w:val="24"/>
        </w:rPr>
      </w:pPr>
      <w:r w:rsidRPr="00416B44">
        <w:rPr>
          <w:rFonts w:ascii="仿宋_GB2312" w:eastAsia="仿宋_GB2312" w:hint="eastAsia"/>
          <w:sz w:val="24"/>
        </w:rPr>
        <w:lastRenderedPageBreak/>
        <w:t>1.4.5 课程视频库建设服务</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（1）支持建设课程视频库，支持对视频进行分类管理，支持对整个视频进行知识点标记；</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（2）支持对课堂回放视频自动添加课堂回顾标签，支持自定义分类标签；</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（3）通过人工智能，支持根据视频内容进行分段归纳总结，形成知识导引，同时文字与视频进度一一对应，点击可以进行快速定位；</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（4）支持对形成的导引进行分类管理，支持对同一视频中的不同导引进行知识点标记；</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（5）通过人工智能形成课程讲稿，按照时间轴排序，点击讲稿同时对应跳转到视频指定位置；</w:t>
      </w:r>
    </w:p>
    <w:p w:rsidR="00416B44" w:rsidRPr="00416B44" w:rsidRDefault="00416B44" w:rsidP="00416B44">
      <w:pPr>
        <w:ind w:firstLineChars="200" w:firstLine="480"/>
        <w:jc w:val="left"/>
        <w:rPr>
          <w:rFonts w:ascii="仿宋_GB2312" w:eastAsia="仿宋_GB2312" w:hAnsi="宋体" w:cs="仿宋"/>
          <w:sz w:val="24"/>
        </w:rPr>
      </w:pPr>
      <w:bookmarkStart w:id="14" w:name="_Hlk204352787"/>
      <w:r w:rsidRPr="00416B44">
        <w:rPr>
          <w:rFonts w:ascii="仿宋_GB2312" w:eastAsia="仿宋_GB2312" w:hAnsi="宋体" w:cs="仿宋" w:hint="eastAsia"/>
          <w:sz w:val="24"/>
        </w:rPr>
        <w:t>（6）支持修改人工智能生成的视频导引和讲稿。</w:t>
      </w:r>
      <w:bookmarkEnd w:id="14"/>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（7）课程视频</w:t>
      </w:r>
      <w:proofErr w:type="gramStart"/>
      <w:r w:rsidRPr="00416B44">
        <w:rPr>
          <w:rFonts w:ascii="仿宋_GB2312" w:eastAsia="仿宋_GB2312" w:hAnsi="宋体" w:cs="仿宋" w:hint="eastAsia"/>
          <w:sz w:val="24"/>
        </w:rPr>
        <w:t>库需支持</w:t>
      </w:r>
      <w:proofErr w:type="gramEnd"/>
      <w:r w:rsidRPr="00416B44">
        <w:rPr>
          <w:rFonts w:ascii="仿宋_GB2312" w:eastAsia="仿宋_GB2312" w:hAnsi="宋体" w:cs="仿宋" w:hint="eastAsia"/>
          <w:sz w:val="24"/>
        </w:rPr>
        <w:t>常见音视频格式上传、解析、转码和在线播放。视频支持上传MP4、MKV、MOV、AVI、WMV等通用格式视频，上传后自动转码，支持在线预览。</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（8）视频处理</w:t>
      </w:r>
      <w:proofErr w:type="gramStart"/>
      <w:r w:rsidRPr="00416B44">
        <w:rPr>
          <w:rFonts w:ascii="仿宋_GB2312" w:eastAsia="仿宋_GB2312" w:hAnsi="宋体" w:cs="仿宋" w:hint="eastAsia"/>
          <w:sz w:val="24"/>
        </w:rPr>
        <w:t>需支持</w:t>
      </w:r>
      <w:proofErr w:type="gramEnd"/>
      <w:r w:rsidRPr="00416B44">
        <w:rPr>
          <w:rFonts w:ascii="仿宋_GB2312" w:eastAsia="仿宋_GB2312" w:hAnsi="宋体" w:cs="仿宋" w:hint="eastAsia"/>
          <w:sz w:val="24"/>
        </w:rPr>
        <w:t>720P、1080P等常见分辨率视频上传和在线播放，支持25fps、30fps等常见</w:t>
      </w:r>
      <w:proofErr w:type="gramStart"/>
      <w:r w:rsidRPr="00416B44">
        <w:rPr>
          <w:rFonts w:ascii="仿宋_GB2312" w:eastAsia="仿宋_GB2312" w:hAnsi="宋体" w:cs="仿宋" w:hint="eastAsia"/>
          <w:sz w:val="24"/>
        </w:rPr>
        <w:t>帧率视频</w:t>
      </w:r>
      <w:proofErr w:type="gramEnd"/>
      <w:r w:rsidRPr="00416B44">
        <w:rPr>
          <w:rFonts w:ascii="仿宋_GB2312" w:eastAsia="仿宋_GB2312" w:hAnsi="宋体" w:cs="仿宋" w:hint="eastAsia"/>
          <w:sz w:val="24"/>
        </w:rPr>
        <w:t>的上传处理，保障视频播放清晰、流畅。</w:t>
      </w:r>
    </w:p>
    <w:p w:rsidR="00416B44" w:rsidRPr="00416B44" w:rsidRDefault="00416B44" w:rsidP="00416B44">
      <w:pPr>
        <w:ind w:firstLineChars="200" w:firstLine="480"/>
        <w:rPr>
          <w:rFonts w:ascii="仿宋_GB2312" w:eastAsia="仿宋_GB2312"/>
          <w:sz w:val="24"/>
        </w:rPr>
      </w:pPr>
      <w:r w:rsidRPr="00416B44">
        <w:rPr>
          <w:rFonts w:ascii="仿宋_GB2312" w:eastAsia="仿宋_GB2312" w:hint="eastAsia"/>
          <w:sz w:val="24"/>
        </w:rPr>
        <w:t>1.4.6 课程习题库建设服务</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（1）支持建设课程习题库，支持对习题进行分类，支持自定义分类标签，同时需对习题进行知识点标记；</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（2）支持题型至少包括单选题、多选题、判断题、投票题、填空题、主观题等，支持添加答案解析，支持设置习题难度系数；支持编辑、移动、删除题库习题；</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（3）添加习题支持对题干及选项字体格式进行修改，支持多图上传，支持插入公式，支持编辑包括Python、Java、C++、</w:t>
      </w:r>
      <w:proofErr w:type="spellStart"/>
      <w:r w:rsidRPr="00416B44">
        <w:rPr>
          <w:rFonts w:ascii="仿宋_GB2312" w:eastAsia="仿宋_GB2312" w:hAnsi="宋体" w:cs="仿宋" w:hint="eastAsia"/>
          <w:sz w:val="24"/>
        </w:rPr>
        <w:t>Php</w:t>
      </w:r>
      <w:proofErr w:type="spellEnd"/>
      <w:r w:rsidRPr="00416B44">
        <w:rPr>
          <w:rFonts w:ascii="仿宋_GB2312" w:eastAsia="仿宋_GB2312" w:hAnsi="宋体" w:cs="仿宋" w:hint="eastAsia"/>
          <w:sz w:val="24"/>
        </w:rPr>
        <w:t>、</w:t>
      </w:r>
      <w:proofErr w:type="spellStart"/>
      <w:r w:rsidRPr="00416B44">
        <w:rPr>
          <w:rFonts w:ascii="仿宋_GB2312" w:eastAsia="仿宋_GB2312" w:hAnsi="宋体" w:cs="仿宋" w:hint="eastAsia"/>
          <w:sz w:val="24"/>
        </w:rPr>
        <w:t>Vb</w:t>
      </w:r>
      <w:proofErr w:type="spellEnd"/>
      <w:r w:rsidRPr="00416B44">
        <w:rPr>
          <w:rFonts w:ascii="仿宋_GB2312" w:eastAsia="仿宋_GB2312" w:hAnsi="宋体" w:cs="仿宋" w:hint="eastAsia"/>
          <w:sz w:val="24"/>
        </w:rPr>
        <w:t>、ActionScript3等的不少于20门常用代码语言，支持插入音频及附件文件；</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（4）支持选择是否将题目设为自测题，学生在学习相应知识点内容时可进行习题自测。</w:t>
      </w:r>
    </w:p>
    <w:p w:rsidR="00416B44" w:rsidRPr="00416B44" w:rsidRDefault="00416B44" w:rsidP="00416B44">
      <w:pPr>
        <w:ind w:firstLineChars="200" w:firstLine="480"/>
        <w:rPr>
          <w:rFonts w:ascii="仿宋_GB2312" w:eastAsia="仿宋_GB2312"/>
          <w:sz w:val="24"/>
        </w:rPr>
      </w:pPr>
      <w:bookmarkStart w:id="15" w:name="OLE_LINK116"/>
      <w:bookmarkStart w:id="16" w:name="OLE_LINK117"/>
      <w:r w:rsidRPr="00416B44">
        <w:rPr>
          <w:rFonts w:ascii="仿宋_GB2312" w:eastAsia="仿宋_GB2312" w:hint="eastAsia"/>
          <w:sz w:val="24"/>
        </w:rPr>
        <w:t>1.4.7</w:t>
      </w:r>
      <w:bookmarkEnd w:id="15"/>
      <w:bookmarkEnd w:id="16"/>
      <w:r w:rsidRPr="00416B44">
        <w:rPr>
          <w:rFonts w:ascii="仿宋_GB2312" w:eastAsia="仿宋_GB2312" w:hint="eastAsia"/>
          <w:sz w:val="24"/>
        </w:rPr>
        <w:t xml:space="preserve"> 课程专有名词库建设服务</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（1）支持通过人工智能匹配课程专业或学科属性，自动生成专有名词库，支持对专有名词增加图片或文字解释说明。</w:t>
      </w:r>
      <w:bookmarkStart w:id="17" w:name="_Toc26084"/>
      <w:bookmarkStart w:id="18" w:name="_Toc204700777"/>
    </w:p>
    <w:p w:rsidR="00416B44" w:rsidRPr="00416B44" w:rsidRDefault="00416B44" w:rsidP="00416B44">
      <w:pPr>
        <w:ind w:firstLineChars="200" w:firstLine="482"/>
        <w:rPr>
          <w:rFonts w:ascii="仿宋_GB2312" w:eastAsia="仿宋_GB2312"/>
          <w:b/>
          <w:sz w:val="24"/>
        </w:rPr>
      </w:pPr>
      <w:bookmarkStart w:id="19" w:name="_Toc1416704558"/>
      <w:r w:rsidRPr="00416B44">
        <w:rPr>
          <w:rFonts w:ascii="仿宋_GB2312" w:eastAsia="仿宋_GB2312" w:hint="eastAsia"/>
          <w:b/>
          <w:sz w:val="24"/>
        </w:rPr>
        <w:t>1.5 素质模型建设服务</w:t>
      </w:r>
      <w:bookmarkEnd w:id="19"/>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（1）支持手动新建或选择现有模板新建素质图谱；</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（2）支持建设素质图谱，包括素质点名称、素质描述、关联知识点、对应学习内容；支持跳转到</w:t>
      </w:r>
      <w:proofErr w:type="gramStart"/>
      <w:r w:rsidRPr="00416B44">
        <w:rPr>
          <w:rFonts w:ascii="仿宋_GB2312" w:eastAsia="仿宋_GB2312" w:hAnsi="宋体" w:cs="仿宋" w:hint="eastAsia"/>
          <w:sz w:val="24"/>
        </w:rPr>
        <w:t>各个素质点</w:t>
      </w:r>
      <w:proofErr w:type="gramEnd"/>
      <w:r w:rsidRPr="00416B44">
        <w:rPr>
          <w:rFonts w:ascii="仿宋_GB2312" w:eastAsia="仿宋_GB2312" w:hAnsi="宋体" w:cs="仿宋" w:hint="eastAsia"/>
          <w:sz w:val="24"/>
        </w:rPr>
        <w:t>下关联的知识点详情界面；</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（3）支持通过模板导入素质图谱，支持素质图谱导出；</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（4）支持素质图谱包含不同展现样式。</w:t>
      </w:r>
    </w:p>
    <w:p w:rsidR="00416B44" w:rsidRPr="00416B44" w:rsidRDefault="00416B44" w:rsidP="00416B44">
      <w:pPr>
        <w:ind w:firstLineChars="200" w:firstLine="482"/>
        <w:rPr>
          <w:rFonts w:ascii="仿宋_GB2312" w:eastAsia="仿宋_GB2312"/>
          <w:b/>
          <w:sz w:val="24"/>
        </w:rPr>
      </w:pPr>
      <w:bookmarkStart w:id="20" w:name="_Toc764523176"/>
      <w:r w:rsidRPr="00416B44">
        <w:rPr>
          <w:rFonts w:ascii="仿宋_GB2312" w:eastAsia="仿宋_GB2312" w:hint="eastAsia"/>
          <w:b/>
          <w:sz w:val="24"/>
        </w:rPr>
        <w:t>1.6 自定义模型建设服务</w:t>
      </w:r>
      <w:bookmarkEnd w:id="20"/>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（1）支持建设自定义模型，设置模型名称，设置模型展示方式至少包括：网状、环状、树状、圆环、框架、素质树、思维导图形式；</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（2）支持通过模板导入自定义图谱，支持自定义图谱导出；</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（3）支持设置节点名称、标签、自定义节点分类、节点描述以及关联的知识点。</w:t>
      </w:r>
    </w:p>
    <w:p w:rsidR="00416B44" w:rsidRPr="00416B44" w:rsidRDefault="00416B44" w:rsidP="00416B44">
      <w:pPr>
        <w:ind w:firstLineChars="200" w:firstLine="482"/>
        <w:rPr>
          <w:rFonts w:ascii="仿宋_GB2312" w:eastAsia="仿宋_GB2312"/>
          <w:b/>
          <w:sz w:val="24"/>
        </w:rPr>
      </w:pPr>
      <w:r w:rsidRPr="00416B44">
        <w:rPr>
          <w:rFonts w:ascii="仿宋_GB2312" w:eastAsia="仿宋_GB2312"/>
          <w:b/>
          <w:sz w:val="24"/>
        </w:rPr>
        <w:t xml:space="preserve">1.7 </w:t>
      </w:r>
      <w:r w:rsidRPr="00416B44">
        <w:rPr>
          <w:rFonts w:ascii="仿宋_GB2312" w:eastAsia="仿宋_GB2312" w:hint="eastAsia"/>
          <w:b/>
          <w:sz w:val="24"/>
        </w:rPr>
        <w:t>模型数据交付与对接要求</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（1）支持知识模型、能力模型、问题模型、增强模型、素质模型、自定义</w:t>
      </w:r>
      <w:r w:rsidRPr="00416B44">
        <w:rPr>
          <w:rFonts w:ascii="仿宋_GB2312" w:eastAsia="仿宋_GB2312" w:hAnsi="宋体" w:cs="仿宋" w:hint="eastAsia"/>
          <w:sz w:val="24"/>
        </w:rPr>
        <w:lastRenderedPageBreak/>
        <w:t>模型等建设成果的数据导入和导出。</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（2）模型数据</w:t>
      </w:r>
      <w:proofErr w:type="gramStart"/>
      <w:r w:rsidRPr="00416B44">
        <w:rPr>
          <w:rFonts w:ascii="仿宋_GB2312" w:eastAsia="仿宋_GB2312" w:hAnsi="宋体" w:cs="仿宋" w:hint="eastAsia"/>
          <w:sz w:val="24"/>
        </w:rPr>
        <w:t>导出需支持</w:t>
      </w:r>
      <w:proofErr w:type="gramEnd"/>
      <w:r w:rsidRPr="00416B44">
        <w:rPr>
          <w:rFonts w:ascii="仿宋_GB2312" w:eastAsia="仿宋_GB2312" w:hAnsi="宋体" w:cs="仿宋" w:hint="eastAsia"/>
          <w:sz w:val="24"/>
        </w:rPr>
        <w:t xml:space="preserve"> Excel格式，导出内容应保留节点名称、节点说明、节点层级、节点关系、标签分类等信息。</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（3）</w:t>
      </w:r>
      <w:r w:rsidRPr="00416B44">
        <w:rPr>
          <w:rFonts w:ascii="仿宋_GB2312" w:eastAsia="仿宋_GB2312" w:hAnsi="宋体" w:cs="仿宋"/>
          <w:sz w:val="24"/>
        </w:rPr>
        <w:t>投标供应商应提供导入模板、导出模板、字段说明及必要的接口说明，支持模型成果在平台服务范围内进行管理、复用、导出，并根据学校数据治理和系统对接要求，配合开展数据字段映射和接口对接。</w:t>
      </w:r>
    </w:p>
    <w:p w:rsidR="00416B44" w:rsidRPr="00416B44" w:rsidRDefault="00416B44" w:rsidP="00416B44">
      <w:pPr>
        <w:pStyle w:val="1"/>
        <w:spacing w:before="0" w:after="0"/>
        <w:ind w:firstLineChars="200" w:firstLine="482"/>
        <w:rPr>
          <w:rFonts w:ascii="仿宋_GB2312" w:eastAsia="仿宋_GB2312" w:hAnsi="宋体"/>
          <w:b/>
          <w:bCs/>
          <w:sz w:val="24"/>
          <w:szCs w:val="24"/>
        </w:rPr>
      </w:pPr>
      <w:r w:rsidRPr="00416B44">
        <w:rPr>
          <w:rFonts w:ascii="仿宋_GB2312" w:eastAsia="仿宋_GB2312" w:hAnsi="宋体" w:hint="eastAsia"/>
          <w:b/>
          <w:bCs/>
          <w:sz w:val="24"/>
          <w:szCs w:val="24"/>
        </w:rPr>
        <w:t>2、AI个性化指令建设服务</w:t>
      </w:r>
      <w:bookmarkEnd w:id="17"/>
      <w:bookmarkEnd w:id="18"/>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（1）支持根据课程专业或学科属性，建设课程个性化指令库。</w:t>
      </w:r>
      <w:bookmarkStart w:id="21" w:name="_Toc204700778"/>
      <w:bookmarkStart w:id="22" w:name="_Toc2486"/>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（2）指令创建支持结构化配置，包括指令标题、说明、指令内容、设置短指令、开启多轮对话、应用场景、分组管理等内容，保证指令完整、规范、可复用。</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（3）课程个性化指令应满足安全合</w:t>
      </w:r>
      <w:proofErr w:type="gramStart"/>
      <w:r w:rsidRPr="00416B44">
        <w:rPr>
          <w:rFonts w:ascii="仿宋_GB2312" w:eastAsia="仿宋_GB2312" w:hAnsi="宋体" w:cs="仿宋" w:hint="eastAsia"/>
          <w:sz w:val="24"/>
        </w:rPr>
        <w:t>规</w:t>
      </w:r>
      <w:proofErr w:type="gramEnd"/>
      <w:r w:rsidRPr="00416B44">
        <w:rPr>
          <w:rFonts w:ascii="仿宋_GB2312" w:eastAsia="仿宋_GB2312" w:hAnsi="宋体" w:cs="仿宋" w:hint="eastAsia"/>
          <w:sz w:val="24"/>
        </w:rPr>
        <w:t>要求，避免生成不符合教育教学场景的内容；支持教师对指令进行测试、修改和优化，便于根据实际教学效果持续调整指令内容。</w:t>
      </w:r>
    </w:p>
    <w:p w:rsidR="00416B44" w:rsidRPr="00416B44" w:rsidRDefault="00416B44" w:rsidP="00416B44">
      <w:pPr>
        <w:pStyle w:val="1"/>
        <w:spacing w:before="0" w:after="0"/>
        <w:ind w:firstLineChars="200" w:firstLine="482"/>
        <w:rPr>
          <w:rFonts w:ascii="仿宋_GB2312" w:eastAsia="仿宋_GB2312" w:hAnsi="宋体"/>
          <w:b/>
          <w:bCs/>
          <w:sz w:val="24"/>
          <w:szCs w:val="24"/>
        </w:rPr>
      </w:pPr>
      <w:r w:rsidRPr="00416B44">
        <w:rPr>
          <w:rFonts w:ascii="仿宋_GB2312" w:eastAsia="仿宋_GB2312" w:hAnsi="宋体" w:hint="eastAsia"/>
          <w:b/>
          <w:bCs/>
          <w:sz w:val="24"/>
          <w:szCs w:val="24"/>
        </w:rPr>
        <w:t>3、智能</w:t>
      </w:r>
      <w:proofErr w:type="gramStart"/>
      <w:r w:rsidRPr="00416B44">
        <w:rPr>
          <w:rFonts w:ascii="仿宋_GB2312" w:eastAsia="仿宋_GB2312" w:hAnsi="宋体" w:hint="eastAsia"/>
          <w:b/>
          <w:bCs/>
          <w:sz w:val="24"/>
          <w:szCs w:val="24"/>
        </w:rPr>
        <w:t>体建设</w:t>
      </w:r>
      <w:proofErr w:type="gramEnd"/>
      <w:r w:rsidRPr="00416B44">
        <w:rPr>
          <w:rFonts w:ascii="仿宋_GB2312" w:eastAsia="仿宋_GB2312" w:hAnsi="宋体" w:hint="eastAsia"/>
          <w:b/>
          <w:bCs/>
          <w:sz w:val="24"/>
          <w:szCs w:val="24"/>
        </w:rPr>
        <w:t>服务</w:t>
      </w:r>
      <w:bookmarkEnd w:id="21"/>
      <w:bookmarkEnd w:id="22"/>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（1）根据课程专业或学科属性，建设课程个性化智能体。</w:t>
      </w:r>
      <w:bookmarkStart w:id="23" w:name="_Toc7648"/>
      <w:bookmarkStart w:id="24" w:name="_Toc204700779"/>
    </w:p>
    <w:p w:rsidR="00416B44" w:rsidRPr="00416B44" w:rsidRDefault="00416B44" w:rsidP="00416B44">
      <w:pPr>
        <w:pStyle w:val="1"/>
        <w:spacing w:before="0" w:after="0"/>
        <w:ind w:firstLineChars="200" w:firstLine="482"/>
        <w:rPr>
          <w:rFonts w:ascii="仿宋_GB2312" w:eastAsia="仿宋_GB2312" w:hAnsi="宋体"/>
          <w:b/>
          <w:bCs/>
          <w:sz w:val="24"/>
          <w:szCs w:val="24"/>
        </w:rPr>
      </w:pPr>
      <w:r w:rsidRPr="00416B44">
        <w:rPr>
          <w:rFonts w:ascii="仿宋_GB2312" w:eastAsia="仿宋_GB2312" w:hAnsi="宋体" w:hint="eastAsia"/>
          <w:b/>
          <w:bCs/>
          <w:sz w:val="24"/>
          <w:szCs w:val="24"/>
        </w:rPr>
        <w:t>4、课程数字人建设服务</w:t>
      </w:r>
      <w:bookmarkEnd w:id="23"/>
      <w:bookmarkEnd w:id="24"/>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（1）数字人形象根据教师形象进行定制化制作；</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（2）数字人形象需具备高逼真度，面部表情、动作自然流畅，无明显违和感；</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（3）支持调整数字人的动作，可选取部分数字人的训练素材对应生成有动作或没有动作的数字人视频；</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（4）支持实时语音识别与语音合成，实现数字人语音交互功能；至少支持中文、英文两种语言切换；</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（5）生成数字人语音播报时，支持设置讲稿的语速；设置专有文字内容连读；支持插入停顿，可设置停顿的时间；</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（6）根据教师提供的课程大纲，进行数字人AI课程内容的设计与制作；根据课程内容需要建设包括但不限于课件、习题、互动环节等；</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▲（7）需提供数字人交互系统，实现数字人与用户之间的实时互动；（提供AI课程平台的功能界面截图）</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（8）支持将数字人与其讲解的课件内容合成新的课程讲解视频，并支持选择是否显示字幕、数字人讲解</w:t>
      </w:r>
      <w:proofErr w:type="gramStart"/>
      <w:r w:rsidRPr="00416B44">
        <w:rPr>
          <w:rFonts w:ascii="仿宋_GB2312" w:eastAsia="仿宋_GB2312" w:hAnsi="宋体" w:cs="仿宋" w:hint="eastAsia"/>
          <w:sz w:val="24"/>
        </w:rPr>
        <w:t>倍</w:t>
      </w:r>
      <w:proofErr w:type="gramEnd"/>
      <w:r w:rsidRPr="00416B44">
        <w:rPr>
          <w:rFonts w:ascii="仿宋_GB2312" w:eastAsia="仿宋_GB2312" w:hAnsi="宋体" w:cs="仿宋" w:hint="eastAsia"/>
          <w:sz w:val="24"/>
        </w:rPr>
        <w:t>速、设置视频背景色等。</w:t>
      </w:r>
      <w:bookmarkStart w:id="25" w:name="_Toc5168"/>
      <w:bookmarkStart w:id="26" w:name="_Toc204700780"/>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（9）数字人形象支持3D卡通形象，或支持真人教师形象定制，用于课程导学、课件讲解、知识点讲解和课程宣传等场景。</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（10）数字人语音播报时，应保证口型同步、音画同步、表情自然、动作流畅，避免明显延迟、错位、表情僵硬或动作突兀。</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（11）数字人语音合成应清晰、自然、连贯，支持语速、停顿、专有名词读法等参数设置。</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（12）数字人形象、声音、讲稿、课件、视频等素材需在授权范围内使用，不得未经授权使用他人肖像、声音、姓名、课件、讲稿等内容。数字人生成内容支持教师审核、提出修改意见后支持重新生成。</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（13）数字人相关数据应按照数据安全要求进行存储、访问控制和权限管理，未经学校授权不得用于本项目之外的其他模型训练、商业传播或第三方使用。</w:t>
      </w:r>
    </w:p>
    <w:p w:rsidR="00416B44" w:rsidRPr="00416B44" w:rsidRDefault="00416B44" w:rsidP="00416B44">
      <w:pPr>
        <w:pStyle w:val="1"/>
        <w:spacing w:before="0" w:after="0"/>
        <w:ind w:firstLineChars="200" w:firstLine="482"/>
        <w:rPr>
          <w:rFonts w:ascii="仿宋_GB2312" w:eastAsia="仿宋_GB2312" w:hAnsi="宋体"/>
          <w:b/>
          <w:bCs/>
          <w:sz w:val="24"/>
          <w:szCs w:val="24"/>
        </w:rPr>
      </w:pPr>
      <w:r w:rsidRPr="00416B44">
        <w:rPr>
          <w:rFonts w:ascii="仿宋_GB2312" w:eastAsia="仿宋_GB2312" w:hAnsi="宋体" w:hint="eastAsia"/>
          <w:b/>
          <w:bCs/>
          <w:sz w:val="24"/>
          <w:szCs w:val="24"/>
        </w:rPr>
        <w:lastRenderedPageBreak/>
        <w:t>5、AI教学应用场景建设服务</w:t>
      </w:r>
      <w:bookmarkStart w:id="27" w:name="_Toc204700781"/>
      <w:bookmarkStart w:id="28" w:name="_Toc17350"/>
      <w:bookmarkEnd w:id="25"/>
      <w:bookmarkEnd w:id="26"/>
    </w:p>
    <w:p w:rsidR="00416B44" w:rsidRPr="00416B44" w:rsidRDefault="00416B44" w:rsidP="00416B44">
      <w:pPr>
        <w:ind w:firstLineChars="200" w:firstLine="482"/>
        <w:rPr>
          <w:rFonts w:ascii="仿宋_GB2312" w:eastAsia="仿宋_GB2312"/>
          <w:b/>
          <w:sz w:val="24"/>
        </w:rPr>
      </w:pPr>
      <w:r w:rsidRPr="00416B44">
        <w:rPr>
          <w:rFonts w:ascii="仿宋_GB2312" w:eastAsia="仿宋_GB2312" w:hint="eastAsia"/>
          <w:b/>
          <w:sz w:val="24"/>
        </w:rPr>
        <w:t>5.1 知识库</w:t>
      </w:r>
      <w:bookmarkEnd w:id="27"/>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w:t>
      </w:r>
      <w:proofErr w:type="gramStart"/>
      <w:r w:rsidRPr="00416B44">
        <w:rPr>
          <w:rFonts w:ascii="仿宋_GB2312" w:eastAsia="仿宋_GB2312" w:hAnsi="宋体" w:cs="仿宋" w:hint="eastAsia"/>
          <w:sz w:val="24"/>
        </w:rPr>
        <w:t>需支持</w:t>
      </w:r>
      <w:proofErr w:type="gramEnd"/>
      <w:r w:rsidRPr="00416B44">
        <w:rPr>
          <w:rFonts w:ascii="仿宋_GB2312" w:eastAsia="仿宋_GB2312" w:hAnsi="宋体" w:cs="仿宋" w:hint="eastAsia"/>
          <w:sz w:val="24"/>
        </w:rPr>
        <w:t>知识库管理功能，支持上传</w:t>
      </w:r>
      <w:proofErr w:type="spellStart"/>
      <w:r w:rsidRPr="00416B44">
        <w:rPr>
          <w:rFonts w:ascii="仿宋_GB2312" w:eastAsia="仿宋_GB2312" w:hAnsi="宋体" w:cs="仿宋" w:hint="eastAsia"/>
          <w:sz w:val="24"/>
        </w:rPr>
        <w:t>pdf</w:t>
      </w:r>
      <w:proofErr w:type="spellEnd"/>
      <w:r w:rsidRPr="00416B44">
        <w:rPr>
          <w:rFonts w:ascii="仿宋_GB2312" w:eastAsia="仿宋_GB2312" w:hAnsi="宋体" w:cs="仿宋" w:hint="eastAsia"/>
          <w:sz w:val="24"/>
        </w:rPr>
        <w:t>格式的教学资源，上传的资源可进行切片处理，同时需提供开关控制功能，教师能够决定每个文档是否启用切片解析功能，支持上</w:t>
      </w:r>
      <w:proofErr w:type="gramStart"/>
      <w:r w:rsidRPr="00416B44">
        <w:rPr>
          <w:rFonts w:ascii="仿宋_GB2312" w:eastAsia="仿宋_GB2312" w:hAnsi="宋体" w:cs="仿宋" w:hint="eastAsia"/>
          <w:sz w:val="24"/>
        </w:rPr>
        <w:t>传失败</w:t>
      </w:r>
      <w:proofErr w:type="gramEnd"/>
      <w:r w:rsidRPr="00416B44">
        <w:rPr>
          <w:rFonts w:ascii="仿宋_GB2312" w:eastAsia="仿宋_GB2312" w:hAnsi="宋体" w:cs="仿宋" w:hint="eastAsia"/>
          <w:sz w:val="24"/>
        </w:rPr>
        <w:t>的文件重试解析；</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（2）支持按照电子教材、讲义课件、相关论文、习题试卷、往年作业、相关案例、其他资料等分类上传资源；</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（3）支持多格式资源上传解析。支持上传视频、音频、文档（包括PPT、PDF、DOC、TXT、PNG等）等教学资源；视频支持上传MP4、MKV、MOV、AVI、WMV等通用格式视频，上传后自动转码，支持在线预览；</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（4）支持自定义文件分类，支持二级文件分类，支持删除、移动与重命名文件分类；支持每一个分类下可以查看已处理的资源数量、上</w:t>
      </w:r>
      <w:proofErr w:type="gramStart"/>
      <w:r w:rsidRPr="00416B44">
        <w:rPr>
          <w:rFonts w:ascii="仿宋_GB2312" w:eastAsia="仿宋_GB2312" w:hAnsi="宋体" w:cs="仿宋" w:hint="eastAsia"/>
          <w:sz w:val="24"/>
        </w:rPr>
        <w:t>传资源</w:t>
      </w:r>
      <w:proofErr w:type="gramEnd"/>
      <w:r w:rsidRPr="00416B44">
        <w:rPr>
          <w:rFonts w:ascii="仿宋_GB2312" w:eastAsia="仿宋_GB2312" w:hAnsi="宋体" w:cs="仿宋" w:hint="eastAsia"/>
          <w:sz w:val="24"/>
        </w:rPr>
        <w:t>数量、最近更新时间；</w:t>
      </w:r>
    </w:p>
    <w:p w:rsidR="00416B44" w:rsidRPr="00416B44" w:rsidRDefault="00416B44" w:rsidP="00416B44">
      <w:pPr>
        <w:ind w:firstLineChars="200" w:firstLine="480"/>
        <w:jc w:val="left"/>
        <w:rPr>
          <w:rFonts w:ascii="仿宋_GB2312" w:eastAsia="仿宋_GB2312" w:hAnsi="宋体" w:cs="仿宋"/>
          <w:sz w:val="24"/>
        </w:rPr>
      </w:pPr>
      <w:bookmarkStart w:id="29" w:name="_Hlk204263982"/>
      <w:r w:rsidRPr="00416B44">
        <w:rPr>
          <w:rFonts w:ascii="仿宋_GB2312" w:eastAsia="仿宋_GB2312" w:hAnsi="宋体" w:cs="仿宋" w:hint="eastAsia"/>
          <w:sz w:val="24"/>
        </w:rPr>
        <w:t>（5）支持知识库查看文件数量、图片提取数量、音视频时长、解析字符总数；支持查看总体知识切片数量，公式数量、图片数量、表格数量；</w:t>
      </w:r>
      <w:bookmarkEnd w:id="29"/>
    </w:p>
    <w:p w:rsidR="00416B44" w:rsidRPr="00416B44" w:rsidRDefault="00416B44" w:rsidP="00416B44">
      <w:pPr>
        <w:ind w:firstLineChars="200" w:firstLine="480"/>
        <w:jc w:val="left"/>
        <w:rPr>
          <w:rFonts w:ascii="仿宋_GB2312" w:eastAsia="仿宋_GB2312" w:hAnsi="宋体" w:cs="仿宋"/>
          <w:sz w:val="24"/>
        </w:rPr>
      </w:pPr>
      <w:bookmarkStart w:id="30" w:name="_Hlk204264010"/>
      <w:r w:rsidRPr="00416B44">
        <w:rPr>
          <w:rFonts w:ascii="仿宋_GB2312" w:eastAsia="仿宋_GB2312" w:hAnsi="宋体" w:cs="仿宋" w:hint="eastAsia"/>
          <w:sz w:val="24"/>
        </w:rPr>
        <w:t>（6）支持上传的资源可以查看文件名称、处理状态、字符数、文件大小、上传时间；支持上传的资源可以选择是否启用；</w:t>
      </w:r>
      <w:bookmarkEnd w:id="30"/>
    </w:p>
    <w:p w:rsidR="00416B44" w:rsidRPr="00416B44" w:rsidRDefault="00416B44" w:rsidP="00416B44">
      <w:pPr>
        <w:ind w:firstLineChars="200" w:firstLine="480"/>
        <w:jc w:val="left"/>
        <w:rPr>
          <w:rFonts w:ascii="仿宋_GB2312" w:eastAsia="仿宋_GB2312" w:hAnsi="宋体" w:cs="仿宋"/>
          <w:sz w:val="24"/>
        </w:rPr>
      </w:pPr>
      <w:bookmarkStart w:id="31" w:name="_Hlk204264070"/>
      <w:r w:rsidRPr="00416B44">
        <w:rPr>
          <w:rFonts w:ascii="仿宋_GB2312" w:eastAsia="仿宋_GB2312" w:hAnsi="宋体" w:cs="仿宋" w:hint="eastAsia"/>
          <w:sz w:val="24"/>
        </w:rPr>
        <w:t>（7）支持对上传的资源进行删除、重命名和移动所在分类；</w:t>
      </w:r>
      <w:bookmarkEnd w:id="31"/>
    </w:p>
    <w:p w:rsidR="00416B44" w:rsidRPr="00416B44" w:rsidRDefault="00416B44" w:rsidP="00416B44">
      <w:pPr>
        <w:ind w:firstLineChars="200" w:firstLine="480"/>
        <w:jc w:val="left"/>
        <w:rPr>
          <w:rFonts w:ascii="仿宋_GB2312" w:eastAsia="仿宋_GB2312" w:hAnsi="宋体" w:cs="仿宋"/>
          <w:sz w:val="24"/>
        </w:rPr>
      </w:pPr>
      <w:bookmarkStart w:id="32" w:name="_Hlk204264089"/>
      <w:r w:rsidRPr="00416B44">
        <w:rPr>
          <w:rFonts w:ascii="仿宋_GB2312" w:eastAsia="仿宋_GB2312" w:hAnsi="宋体" w:cs="仿宋" w:hint="eastAsia"/>
          <w:sz w:val="24"/>
        </w:rPr>
        <w:t>（8）支持关联已有的课程资源，包括已建设的课程资源和教学</w:t>
      </w:r>
      <w:proofErr w:type="gramStart"/>
      <w:r w:rsidRPr="00416B44">
        <w:rPr>
          <w:rFonts w:ascii="仿宋_GB2312" w:eastAsia="仿宋_GB2312" w:hAnsi="宋体" w:cs="仿宋" w:hint="eastAsia"/>
          <w:sz w:val="24"/>
        </w:rPr>
        <w:t>班发布</w:t>
      </w:r>
      <w:proofErr w:type="gramEnd"/>
      <w:r w:rsidRPr="00416B44">
        <w:rPr>
          <w:rFonts w:ascii="仿宋_GB2312" w:eastAsia="仿宋_GB2312" w:hAnsi="宋体" w:cs="仿宋" w:hint="eastAsia"/>
          <w:sz w:val="24"/>
        </w:rPr>
        <w:t>的教学内容；</w:t>
      </w:r>
      <w:bookmarkEnd w:id="32"/>
    </w:p>
    <w:p w:rsidR="00416B44" w:rsidRPr="00416B44" w:rsidRDefault="00416B44" w:rsidP="00416B44">
      <w:pPr>
        <w:ind w:firstLineChars="200" w:firstLine="480"/>
        <w:jc w:val="left"/>
        <w:rPr>
          <w:rFonts w:ascii="仿宋_GB2312" w:eastAsia="仿宋_GB2312" w:hAnsi="宋体" w:cs="仿宋"/>
          <w:sz w:val="24"/>
        </w:rPr>
      </w:pPr>
      <w:bookmarkStart w:id="33" w:name="_Hlk204264107"/>
      <w:r w:rsidRPr="00416B44">
        <w:rPr>
          <w:rFonts w:ascii="仿宋_GB2312" w:eastAsia="仿宋_GB2312" w:hAnsi="宋体" w:cs="仿宋" w:hint="eastAsia"/>
          <w:sz w:val="24"/>
        </w:rPr>
        <w:t>（9）支持教师从个人云盘中一键导入教学资源，支持批量选择一个或多个文件导入知识库中。</w:t>
      </w:r>
      <w:bookmarkStart w:id="34" w:name="_Toc204700782"/>
      <w:bookmarkEnd w:id="33"/>
    </w:p>
    <w:p w:rsidR="00416B44" w:rsidRPr="00416B44" w:rsidRDefault="00416B44" w:rsidP="00416B44">
      <w:pPr>
        <w:ind w:firstLineChars="200" w:firstLine="482"/>
        <w:rPr>
          <w:rFonts w:ascii="仿宋_GB2312" w:eastAsia="仿宋_GB2312"/>
          <w:b/>
          <w:sz w:val="24"/>
        </w:rPr>
      </w:pPr>
      <w:r w:rsidRPr="00416B44">
        <w:rPr>
          <w:rFonts w:ascii="仿宋_GB2312" w:eastAsia="仿宋_GB2312" w:hint="eastAsia"/>
          <w:b/>
          <w:sz w:val="24"/>
        </w:rPr>
        <w:t>5.2 智能学伴</w:t>
      </w:r>
      <w:bookmarkEnd w:id="28"/>
      <w:bookmarkEnd w:id="34"/>
    </w:p>
    <w:p w:rsidR="00416B44" w:rsidRPr="00416B44" w:rsidRDefault="00416B44" w:rsidP="00416B44">
      <w:pPr>
        <w:ind w:firstLineChars="200" w:firstLine="480"/>
        <w:jc w:val="left"/>
        <w:rPr>
          <w:rFonts w:ascii="仿宋_GB2312" w:eastAsia="仿宋_GB2312" w:hAnsi="宋体" w:cs="仿宋"/>
          <w:sz w:val="24"/>
        </w:rPr>
      </w:pPr>
      <w:bookmarkStart w:id="35" w:name="_Hlk204264145"/>
      <w:r w:rsidRPr="00416B44">
        <w:rPr>
          <w:rFonts w:ascii="仿宋_GB2312" w:eastAsia="仿宋_GB2312" w:hAnsi="宋体" w:cs="仿宋" w:hint="eastAsia"/>
          <w:sz w:val="24"/>
        </w:rPr>
        <w:t>（1）基于课程模型进行知识答疑，满足学生在任何时间的学习需求，无论是基础知识还是拓展知识，学生随时都可以向系统提问，获得及时的解答；</w:t>
      </w:r>
      <w:bookmarkEnd w:id="35"/>
    </w:p>
    <w:p w:rsidR="00416B44" w:rsidRPr="00416B44" w:rsidRDefault="00416B44" w:rsidP="00416B44">
      <w:pPr>
        <w:ind w:firstLineChars="200" w:firstLine="480"/>
        <w:jc w:val="left"/>
        <w:rPr>
          <w:rFonts w:ascii="仿宋_GB2312" w:eastAsia="仿宋_GB2312" w:hAnsi="宋体" w:cs="仿宋"/>
          <w:sz w:val="24"/>
        </w:rPr>
      </w:pPr>
      <w:bookmarkStart w:id="36" w:name="_Hlk204264159"/>
      <w:r w:rsidRPr="00416B44">
        <w:rPr>
          <w:rFonts w:ascii="仿宋_GB2312" w:eastAsia="仿宋_GB2312" w:hAnsi="宋体" w:cs="仿宋" w:hint="eastAsia"/>
          <w:sz w:val="24"/>
        </w:rPr>
        <w:t>（2）支持</w:t>
      </w:r>
      <w:proofErr w:type="gramStart"/>
      <w:r w:rsidRPr="00416B44">
        <w:rPr>
          <w:rFonts w:ascii="仿宋_GB2312" w:eastAsia="仿宋_GB2312" w:hAnsi="宋体" w:cs="仿宋" w:hint="eastAsia"/>
          <w:sz w:val="24"/>
        </w:rPr>
        <w:t>智能学伴的</w:t>
      </w:r>
      <w:proofErr w:type="gramEnd"/>
      <w:r w:rsidRPr="00416B44">
        <w:rPr>
          <w:rFonts w:ascii="仿宋_GB2312" w:eastAsia="仿宋_GB2312" w:hAnsi="宋体" w:cs="仿宋" w:hint="eastAsia"/>
          <w:sz w:val="24"/>
        </w:rPr>
        <w:t>个性化配置，</w:t>
      </w:r>
      <w:proofErr w:type="gramStart"/>
      <w:r w:rsidRPr="00416B44">
        <w:rPr>
          <w:rFonts w:ascii="仿宋_GB2312" w:eastAsia="仿宋_GB2312" w:hAnsi="宋体" w:cs="仿宋" w:hint="eastAsia"/>
          <w:sz w:val="24"/>
        </w:rPr>
        <w:t>包括学伴名称</w:t>
      </w:r>
      <w:proofErr w:type="gramEnd"/>
      <w:r w:rsidRPr="00416B44">
        <w:rPr>
          <w:rFonts w:ascii="仿宋_GB2312" w:eastAsia="仿宋_GB2312" w:hAnsi="宋体" w:cs="仿宋" w:hint="eastAsia"/>
          <w:sz w:val="24"/>
        </w:rPr>
        <w:t>、头像、性格特点、说话风格等角色特点；</w:t>
      </w:r>
      <w:bookmarkEnd w:id="36"/>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（3）支持教师设置</w:t>
      </w:r>
      <w:proofErr w:type="gramStart"/>
      <w:r w:rsidRPr="00416B44">
        <w:rPr>
          <w:rFonts w:ascii="仿宋_GB2312" w:eastAsia="仿宋_GB2312" w:hAnsi="宋体" w:cs="仿宋" w:hint="eastAsia"/>
          <w:sz w:val="24"/>
        </w:rPr>
        <w:t>智能学伴开场白</w:t>
      </w:r>
      <w:proofErr w:type="gramEnd"/>
      <w:r w:rsidRPr="00416B44">
        <w:rPr>
          <w:rFonts w:ascii="仿宋_GB2312" w:eastAsia="仿宋_GB2312" w:hAnsi="宋体" w:cs="仿宋" w:hint="eastAsia"/>
          <w:sz w:val="24"/>
        </w:rPr>
        <w:t>，方便学生能快速</w:t>
      </w:r>
      <w:proofErr w:type="gramStart"/>
      <w:r w:rsidRPr="00416B44">
        <w:rPr>
          <w:rFonts w:ascii="仿宋_GB2312" w:eastAsia="仿宋_GB2312" w:hAnsi="宋体" w:cs="仿宋" w:hint="eastAsia"/>
          <w:sz w:val="24"/>
        </w:rPr>
        <w:t>理解学伴功能</w:t>
      </w:r>
      <w:proofErr w:type="gramEnd"/>
      <w:r w:rsidRPr="00416B44">
        <w:rPr>
          <w:rFonts w:ascii="仿宋_GB2312" w:eastAsia="仿宋_GB2312" w:hAnsi="宋体" w:cs="仿宋" w:hint="eastAsia"/>
          <w:sz w:val="24"/>
        </w:rPr>
        <w:t>；</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（4）支持教师设置</w:t>
      </w:r>
      <w:proofErr w:type="gramStart"/>
      <w:r w:rsidRPr="00416B44">
        <w:rPr>
          <w:rFonts w:ascii="仿宋_GB2312" w:eastAsia="仿宋_GB2312" w:hAnsi="宋体" w:cs="仿宋" w:hint="eastAsia"/>
          <w:sz w:val="24"/>
        </w:rPr>
        <w:t>智能学伴推荐</w:t>
      </w:r>
      <w:proofErr w:type="gramEnd"/>
      <w:r w:rsidRPr="00416B44">
        <w:rPr>
          <w:rFonts w:ascii="仿宋_GB2312" w:eastAsia="仿宋_GB2312" w:hAnsi="宋体" w:cs="仿宋" w:hint="eastAsia"/>
          <w:sz w:val="24"/>
        </w:rPr>
        <w:t>问题，方便学生快速选择常见问题；</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（5）支持教师端进行</w:t>
      </w:r>
      <w:proofErr w:type="gramStart"/>
      <w:r w:rsidRPr="00416B44">
        <w:rPr>
          <w:rFonts w:ascii="仿宋_GB2312" w:eastAsia="仿宋_GB2312" w:hAnsi="宋体" w:cs="仿宋" w:hint="eastAsia"/>
          <w:sz w:val="24"/>
        </w:rPr>
        <w:t>智能学伴问答</w:t>
      </w:r>
      <w:proofErr w:type="gramEnd"/>
      <w:r w:rsidRPr="00416B44">
        <w:rPr>
          <w:rFonts w:ascii="仿宋_GB2312" w:eastAsia="仿宋_GB2312" w:hAnsi="宋体" w:cs="仿宋" w:hint="eastAsia"/>
          <w:sz w:val="24"/>
        </w:rPr>
        <w:t>，支持教师根据智能</w:t>
      </w:r>
      <w:proofErr w:type="gramStart"/>
      <w:r w:rsidRPr="00416B44">
        <w:rPr>
          <w:rFonts w:ascii="仿宋_GB2312" w:eastAsia="仿宋_GB2312" w:hAnsi="宋体" w:cs="仿宋" w:hint="eastAsia"/>
          <w:sz w:val="24"/>
        </w:rPr>
        <w:t>学伴回答</w:t>
      </w:r>
      <w:proofErr w:type="gramEnd"/>
      <w:r w:rsidRPr="00416B44">
        <w:rPr>
          <w:rFonts w:ascii="仿宋_GB2312" w:eastAsia="仿宋_GB2312" w:hAnsi="宋体" w:cs="仿宋" w:hint="eastAsia"/>
          <w:sz w:val="24"/>
        </w:rPr>
        <w:t>的问题进行反馈，持续优化智能</w:t>
      </w:r>
      <w:proofErr w:type="gramStart"/>
      <w:r w:rsidRPr="00416B44">
        <w:rPr>
          <w:rFonts w:ascii="仿宋_GB2312" w:eastAsia="仿宋_GB2312" w:hAnsi="宋体" w:cs="仿宋" w:hint="eastAsia"/>
          <w:sz w:val="24"/>
        </w:rPr>
        <w:t>学伴回答</w:t>
      </w:r>
      <w:proofErr w:type="gramEnd"/>
      <w:r w:rsidRPr="00416B44">
        <w:rPr>
          <w:rFonts w:ascii="仿宋_GB2312" w:eastAsia="仿宋_GB2312" w:hAnsi="宋体" w:cs="仿宋" w:hint="eastAsia"/>
          <w:sz w:val="24"/>
        </w:rPr>
        <w:t>问题的准确度；</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（6）支持教师填写智能</w:t>
      </w:r>
      <w:proofErr w:type="gramStart"/>
      <w:r w:rsidRPr="00416B44">
        <w:rPr>
          <w:rFonts w:ascii="仿宋_GB2312" w:eastAsia="仿宋_GB2312" w:hAnsi="宋体" w:cs="仿宋" w:hint="eastAsia"/>
          <w:sz w:val="24"/>
        </w:rPr>
        <w:t>学伴回答</w:t>
      </w:r>
      <w:proofErr w:type="gramEnd"/>
      <w:r w:rsidRPr="00416B44">
        <w:rPr>
          <w:rFonts w:ascii="仿宋_GB2312" w:eastAsia="仿宋_GB2312" w:hAnsi="宋体" w:cs="仿宋" w:hint="eastAsia"/>
          <w:sz w:val="24"/>
        </w:rPr>
        <w:t>反馈意见，至少包括具体问题及正确回答，同时支持设置是否将反馈回答加入答案库，用于后续相同问题的答案；</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（7）支持教师提交反馈意见后进行修改，修改后可再次提交，支持教师删除反馈意见；</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（8）支持开展多个会话，保留历史会话，同时也可进行历史会话删除；</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（9）支持学生发送语音与</w:t>
      </w:r>
      <w:proofErr w:type="gramStart"/>
      <w:r w:rsidRPr="00416B44">
        <w:rPr>
          <w:rFonts w:ascii="仿宋_GB2312" w:eastAsia="仿宋_GB2312" w:hAnsi="宋体" w:cs="仿宋" w:hint="eastAsia"/>
          <w:sz w:val="24"/>
        </w:rPr>
        <w:t>智能学伴对话</w:t>
      </w:r>
      <w:proofErr w:type="gramEnd"/>
      <w:r w:rsidRPr="00416B44">
        <w:rPr>
          <w:rFonts w:ascii="仿宋_GB2312" w:eastAsia="仿宋_GB2312" w:hAnsi="宋体" w:cs="仿宋" w:hint="eastAsia"/>
          <w:sz w:val="24"/>
        </w:rPr>
        <w:t>；</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（10）支持学生与</w:t>
      </w:r>
      <w:proofErr w:type="gramStart"/>
      <w:r w:rsidRPr="00416B44">
        <w:rPr>
          <w:rFonts w:ascii="仿宋_GB2312" w:eastAsia="仿宋_GB2312" w:hAnsi="宋体" w:cs="仿宋" w:hint="eastAsia"/>
          <w:sz w:val="24"/>
        </w:rPr>
        <w:t>智能学伴对话</w:t>
      </w:r>
      <w:proofErr w:type="gramEnd"/>
      <w:r w:rsidRPr="00416B44">
        <w:rPr>
          <w:rFonts w:ascii="仿宋_GB2312" w:eastAsia="仿宋_GB2312" w:hAnsi="宋体" w:cs="仿宋" w:hint="eastAsia"/>
          <w:sz w:val="24"/>
        </w:rPr>
        <w:t xml:space="preserve">上传文件(至少10个，每个文件大小不低于 15MB)，支持 </w:t>
      </w:r>
      <w:proofErr w:type="spellStart"/>
      <w:r w:rsidRPr="00416B44">
        <w:rPr>
          <w:rFonts w:ascii="仿宋_GB2312" w:eastAsia="仿宋_GB2312" w:hAnsi="宋体" w:cs="仿宋" w:hint="eastAsia"/>
          <w:sz w:val="24"/>
        </w:rPr>
        <w:t>pdf</w:t>
      </w:r>
      <w:proofErr w:type="spellEnd"/>
      <w:r w:rsidRPr="00416B44">
        <w:rPr>
          <w:rFonts w:ascii="仿宋_GB2312" w:eastAsia="仿宋_GB2312" w:hAnsi="宋体" w:cs="仿宋" w:hint="eastAsia"/>
          <w:sz w:val="24"/>
        </w:rPr>
        <w:t>、doc、</w:t>
      </w:r>
      <w:proofErr w:type="spellStart"/>
      <w:r w:rsidRPr="00416B44">
        <w:rPr>
          <w:rFonts w:ascii="仿宋_GB2312" w:eastAsia="仿宋_GB2312" w:hAnsi="宋体" w:cs="仿宋" w:hint="eastAsia"/>
          <w:sz w:val="24"/>
        </w:rPr>
        <w:t>docx</w:t>
      </w:r>
      <w:proofErr w:type="spellEnd"/>
      <w:r w:rsidRPr="00416B44">
        <w:rPr>
          <w:rFonts w:ascii="仿宋_GB2312" w:eastAsia="仿宋_GB2312" w:hAnsi="宋体" w:cs="仿宋" w:hint="eastAsia"/>
          <w:sz w:val="24"/>
        </w:rPr>
        <w:t>、</w:t>
      </w:r>
      <w:proofErr w:type="spellStart"/>
      <w:r w:rsidRPr="00416B44">
        <w:rPr>
          <w:rFonts w:ascii="仿宋_GB2312" w:eastAsia="仿宋_GB2312" w:hAnsi="宋体" w:cs="仿宋" w:hint="eastAsia"/>
          <w:sz w:val="24"/>
        </w:rPr>
        <w:t>xlsx</w:t>
      </w:r>
      <w:proofErr w:type="spellEnd"/>
      <w:r w:rsidRPr="00416B44">
        <w:rPr>
          <w:rFonts w:ascii="仿宋_GB2312" w:eastAsia="仿宋_GB2312" w:hAnsi="宋体" w:cs="仿宋" w:hint="eastAsia"/>
          <w:sz w:val="24"/>
        </w:rPr>
        <w:t>、</w:t>
      </w:r>
      <w:proofErr w:type="spellStart"/>
      <w:r w:rsidRPr="00416B44">
        <w:rPr>
          <w:rFonts w:ascii="仿宋_GB2312" w:eastAsia="仿宋_GB2312" w:hAnsi="宋体" w:cs="仿宋" w:hint="eastAsia"/>
          <w:sz w:val="24"/>
        </w:rPr>
        <w:t>ppt</w:t>
      </w:r>
      <w:proofErr w:type="spellEnd"/>
      <w:r w:rsidRPr="00416B44">
        <w:rPr>
          <w:rFonts w:ascii="仿宋_GB2312" w:eastAsia="仿宋_GB2312" w:hAnsi="宋体" w:cs="仿宋" w:hint="eastAsia"/>
          <w:sz w:val="24"/>
        </w:rPr>
        <w:t>、txt、md、</w:t>
      </w:r>
      <w:proofErr w:type="spellStart"/>
      <w:r w:rsidRPr="00416B44">
        <w:rPr>
          <w:rFonts w:ascii="仿宋_GB2312" w:eastAsia="仿宋_GB2312" w:hAnsi="宋体" w:cs="仿宋" w:hint="eastAsia"/>
          <w:sz w:val="24"/>
        </w:rPr>
        <w:t>csv</w:t>
      </w:r>
      <w:proofErr w:type="spellEnd"/>
      <w:r w:rsidRPr="00416B44">
        <w:rPr>
          <w:rFonts w:ascii="仿宋_GB2312" w:eastAsia="仿宋_GB2312" w:hAnsi="宋体" w:cs="仿宋" w:hint="eastAsia"/>
          <w:sz w:val="24"/>
        </w:rPr>
        <w:t>、</w:t>
      </w:r>
      <w:proofErr w:type="spellStart"/>
      <w:r w:rsidRPr="00416B44">
        <w:rPr>
          <w:rFonts w:ascii="仿宋_GB2312" w:eastAsia="仿宋_GB2312" w:hAnsi="宋体" w:cs="仿宋" w:hint="eastAsia"/>
          <w:sz w:val="24"/>
        </w:rPr>
        <w:t>py</w:t>
      </w:r>
      <w:proofErr w:type="spellEnd"/>
      <w:r w:rsidRPr="00416B44">
        <w:rPr>
          <w:rFonts w:ascii="仿宋_GB2312" w:eastAsia="仿宋_GB2312" w:hAnsi="宋体" w:cs="仿宋" w:hint="eastAsia"/>
          <w:sz w:val="24"/>
        </w:rPr>
        <w:t>、图片等；</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（11）支持</w:t>
      </w:r>
      <w:proofErr w:type="gramStart"/>
      <w:r w:rsidRPr="00416B44">
        <w:rPr>
          <w:rFonts w:ascii="仿宋_GB2312" w:eastAsia="仿宋_GB2312" w:hAnsi="宋体" w:cs="仿宋" w:hint="eastAsia"/>
          <w:sz w:val="24"/>
        </w:rPr>
        <w:t>智能学伴语音</w:t>
      </w:r>
      <w:proofErr w:type="gramEnd"/>
      <w:r w:rsidRPr="00416B44">
        <w:rPr>
          <w:rFonts w:ascii="仿宋_GB2312" w:eastAsia="仿宋_GB2312" w:hAnsi="宋体" w:cs="仿宋" w:hint="eastAsia"/>
          <w:sz w:val="24"/>
        </w:rPr>
        <w:t>回答问题，支持教师设置语音播报音色，系统内置音色或定制专属音色；</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（12）支持教师设置</w:t>
      </w:r>
      <w:proofErr w:type="gramStart"/>
      <w:r w:rsidRPr="00416B44">
        <w:rPr>
          <w:rFonts w:ascii="仿宋_GB2312" w:eastAsia="仿宋_GB2312" w:hAnsi="宋体" w:cs="仿宋" w:hint="eastAsia"/>
          <w:sz w:val="24"/>
        </w:rPr>
        <w:t>智能学伴虚拟</w:t>
      </w:r>
      <w:proofErr w:type="gramEnd"/>
      <w:r w:rsidRPr="00416B44">
        <w:rPr>
          <w:rFonts w:ascii="仿宋_GB2312" w:eastAsia="仿宋_GB2312" w:hAnsi="宋体" w:cs="仿宋" w:hint="eastAsia"/>
          <w:sz w:val="24"/>
        </w:rPr>
        <w:t>形象，支持动画虚拟形象或定制专属形象；</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（13）支持在</w:t>
      </w:r>
      <w:proofErr w:type="gramStart"/>
      <w:r w:rsidRPr="00416B44">
        <w:rPr>
          <w:rFonts w:ascii="仿宋_GB2312" w:eastAsia="仿宋_GB2312" w:hAnsi="宋体" w:cs="仿宋" w:hint="eastAsia"/>
          <w:sz w:val="24"/>
        </w:rPr>
        <w:t>智能学伴中</w:t>
      </w:r>
      <w:proofErr w:type="gramEnd"/>
      <w:r w:rsidRPr="00416B44">
        <w:rPr>
          <w:rFonts w:ascii="仿宋_GB2312" w:eastAsia="仿宋_GB2312" w:hAnsi="宋体" w:cs="仿宋" w:hint="eastAsia"/>
          <w:sz w:val="24"/>
        </w:rPr>
        <w:t>进行指令管理，包括移动或删除指令，创建新的指令分组；支持拖拽调整指令顺序；</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lastRenderedPageBreak/>
        <w:t>（14）支持AI绘图，通过描述生成图片；支持代码绘图，通过Python代码绘制曲线；</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（15）支持联网检索，支持回答问题的同时联网检索资源进行补充回答；</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（16）支持图片检索，在图片检索中，</w:t>
      </w:r>
      <w:proofErr w:type="gramStart"/>
      <w:r w:rsidRPr="00416B44">
        <w:rPr>
          <w:rFonts w:ascii="仿宋_GB2312" w:eastAsia="仿宋_GB2312" w:hAnsi="宋体" w:cs="仿宋" w:hint="eastAsia"/>
          <w:sz w:val="24"/>
        </w:rPr>
        <w:t>根据学伴提问</w:t>
      </w:r>
      <w:proofErr w:type="gramEnd"/>
      <w:r w:rsidRPr="00416B44">
        <w:rPr>
          <w:rFonts w:ascii="仿宋_GB2312" w:eastAsia="仿宋_GB2312" w:hAnsi="宋体" w:cs="仿宋" w:hint="eastAsia"/>
          <w:sz w:val="24"/>
        </w:rPr>
        <w:t>，精准匹配图片；</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（17）支持多轮对话，有上下文记忆功能，用于测试知识点学习、问卷调查等场景，根据学生问题或选择进行持续对话；</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（18）支持智能</w:t>
      </w:r>
      <w:proofErr w:type="gramStart"/>
      <w:r w:rsidRPr="00416B44">
        <w:rPr>
          <w:rFonts w:ascii="仿宋_GB2312" w:eastAsia="仿宋_GB2312" w:hAnsi="宋体" w:cs="仿宋" w:hint="eastAsia"/>
          <w:sz w:val="24"/>
        </w:rPr>
        <w:t>学伴回答</w:t>
      </w:r>
      <w:proofErr w:type="gramEnd"/>
      <w:r w:rsidRPr="00416B44">
        <w:rPr>
          <w:rFonts w:ascii="仿宋_GB2312" w:eastAsia="仿宋_GB2312" w:hAnsi="宋体" w:cs="仿宋" w:hint="eastAsia"/>
          <w:sz w:val="24"/>
        </w:rPr>
        <w:t>完毕后，给用户展示至少3个推荐问题，让用户能够继续提问。</w:t>
      </w:r>
      <w:bookmarkStart w:id="37" w:name="_Toc15521"/>
      <w:bookmarkStart w:id="38" w:name="_Toc204700783"/>
    </w:p>
    <w:p w:rsidR="00416B44" w:rsidRPr="00416B44" w:rsidRDefault="00416B44" w:rsidP="00416B44">
      <w:pPr>
        <w:ind w:firstLineChars="200" w:firstLine="482"/>
        <w:rPr>
          <w:rFonts w:ascii="仿宋_GB2312" w:eastAsia="仿宋_GB2312"/>
          <w:b/>
          <w:sz w:val="24"/>
        </w:rPr>
      </w:pPr>
      <w:r w:rsidRPr="00416B44">
        <w:rPr>
          <w:rFonts w:ascii="仿宋_GB2312" w:eastAsia="仿宋_GB2312" w:hint="eastAsia"/>
          <w:b/>
          <w:sz w:val="24"/>
        </w:rPr>
        <w:t>5.3 智能批改</w:t>
      </w:r>
      <w:bookmarkEnd w:id="37"/>
      <w:bookmarkEnd w:id="38"/>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（1）至少内置两个智能批改评分标准，包括评分项目、详细指标、指标权重；</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（2）</w:t>
      </w:r>
      <w:proofErr w:type="gramStart"/>
      <w:r w:rsidRPr="00416B44">
        <w:rPr>
          <w:rFonts w:ascii="仿宋_GB2312" w:eastAsia="仿宋_GB2312" w:hAnsi="宋体" w:cs="仿宋" w:hint="eastAsia"/>
          <w:sz w:val="24"/>
        </w:rPr>
        <w:t>需支持</w:t>
      </w:r>
      <w:proofErr w:type="gramEnd"/>
      <w:r w:rsidRPr="00416B44">
        <w:rPr>
          <w:rFonts w:ascii="仿宋_GB2312" w:eastAsia="仿宋_GB2312" w:hAnsi="宋体" w:cs="仿宋" w:hint="eastAsia"/>
          <w:sz w:val="24"/>
        </w:rPr>
        <w:t>智能批改，支持教师设置多个批改规则，包含评分项目，详细指标，指标权重及AI检测等从而计算出评价分数，同时支持是否开启智能点评，教师可设置点评方向和点评风格；</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（3）支持教师设置智能批改评分标准后进行测试，包括设置分值、题目、参考答案或通过人工智能生成参考答案、最后填写作答内容进行批改测试，通过智能批改的测试查看是否需要调整评分标准；</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（4）支持教师可以通过批改测试选择不同的批改规则进行调试智能批改效果；支持教师预览实际给到大模型的提示词调试智能批改效果；</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（5）支持教师发布主观题到教学班，支持教师进入教学班中选择是否进行智能批改，包括选择智能批改的评分标准、是为当前学生进行智能批改或全班学生进行批改；</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（6）支持教师选择批注的身份，包括智能批注助手或当前教师本人；</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（7）支持教师选择智能批改完成后是否需要经过教师审核，如不需审核，将直接生成批注和评语发送给学生，学生分数仅供参考，实际分数需要教师手动打分；</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（8）支持教师对智能批改不满意后选择重新批改；</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（9）支持保留教师多次批改记录，教师可查看历史批改效果；</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（10）支持AI课程组教师自己使用批改规则或共享智能批改规则到课程组；</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（11）新建批改规则，支持至少建设文章批改、通用批改、编程批改三类规则，根据批改分类不同，使其更适用于当前批改场景；</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（12）编程类型批改至少支持5种常见编程语言，包括但不限于Python、JavaScript、C、C++、Java；支持教师自定义编辑编程批改规则，包括评分项目、详细指标、权重等；</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▲（13）支持教师编辑大模型的输出要求，支持查看大模型返回的未经处理的原格式内容，以便于教师修改智能批改规则；（提供AI课程平台的功能界面截图）</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（14）支持智能批改规则筛选，包括全部批改规则、教师本人批改规则、其他教师共享批改规则；</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（15）支持对学生上传的</w:t>
      </w:r>
      <w:proofErr w:type="spellStart"/>
      <w:r w:rsidRPr="00416B44">
        <w:rPr>
          <w:rFonts w:ascii="仿宋_GB2312" w:eastAsia="仿宋_GB2312" w:hAnsi="宋体" w:cs="仿宋" w:hint="eastAsia"/>
          <w:sz w:val="24"/>
        </w:rPr>
        <w:t>pdf</w:t>
      </w:r>
      <w:proofErr w:type="spellEnd"/>
      <w:r w:rsidRPr="00416B44">
        <w:rPr>
          <w:rFonts w:ascii="仿宋_GB2312" w:eastAsia="仿宋_GB2312" w:hAnsi="宋体" w:cs="仿宋" w:hint="eastAsia"/>
          <w:sz w:val="24"/>
        </w:rPr>
        <w:t>和word文件进行智能批改；支持批量下载教师智能批改后带批注的文件，展示按照智能批改规则批改的详细批注、改进建议等；</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（16）支持智能批改根据教师设定的批改细则显示评分细则。</w:t>
      </w:r>
      <w:bookmarkStart w:id="39" w:name="_Toc15782"/>
      <w:bookmarkStart w:id="40" w:name="_Toc204700784"/>
    </w:p>
    <w:p w:rsidR="00416B44" w:rsidRPr="00416B44" w:rsidRDefault="00416B44" w:rsidP="00416B44">
      <w:pPr>
        <w:ind w:firstLineChars="200" w:firstLine="482"/>
        <w:rPr>
          <w:rFonts w:ascii="仿宋_GB2312" w:eastAsia="仿宋_GB2312"/>
          <w:b/>
          <w:sz w:val="24"/>
        </w:rPr>
      </w:pPr>
      <w:r w:rsidRPr="00416B44">
        <w:rPr>
          <w:rFonts w:ascii="仿宋_GB2312" w:eastAsia="仿宋_GB2312" w:hint="eastAsia"/>
          <w:b/>
          <w:sz w:val="24"/>
        </w:rPr>
        <w:t>5.4 智能备课</w:t>
      </w:r>
      <w:bookmarkEnd w:id="39"/>
      <w:bookmarkEnd w:id="40"/>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lastRenderedPageBreak/>
        <w:t>（1）支持教师在网页端进行在线文档备课，支持创建多个在线文档，在线文档自动保存，支持插入图片、代码、链接、表格等多种格式内容；</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（2）支持教师查看在线文档大纲；支持向备课助手发送文字和图片、文件（包括</w:t>
      </w:r>
      <w:proofErr w:type="spellStart"/>
      <w:r w:rsidRPr="00416B44">
        <w:rPr>
          <w:rFonts w:ascii="仿宋_GB2312" w:eastAsia="仿宋_GB2312" w:hAnsi="宋体" w:cs="仿宋" w:hint="eastAsia"/>
          <w:sz w:val="24"/>
        </w:rPr>
        <w:t>pdf</w:t>
      </w:r>
      <w:proofErr w:type="spellEnd"/>
      <w:r w:rsidRPr="00416B44">
        <w:rPr>
          <w:rFonts w:ascii="仿宋_GB2312" w:eastAsia="仿宋_GB2312" w:hAnsi="宋体" w:cs="仿宋" w:hint="eastAsia"/>
          <w:sz w:val="24"/>
        </w:rPr>
        <w:t>、doc、</w:t>
      </w:r>
      <w:proofErr w:type="spellStart"/>
      <w:r w:rsidRPr="00416B44">
        <w:rPr>
          <w:rFonts w:ascii="仿宋_GB2312" w:eastAsia="仿宋_GB2312" w:hAnsi="宋体" w:cs="仿宋" w:hint="eastAsia"/>
          <w:sz w:val="24"/>
        </w:rPr>
        <w:t>docx</w:t>
      </w:r>
      <w:proofErr w:type="spellEnd"/>
      <w:r w:rsidRPr="00416B44">
        <w:rPr>
          <w:rFonts w:ascii="仿宋_GB2312" w:eastAsia="仿宋_GB2312" w:hAnsi="宋体" w:cs="仿宋" w:hint="eastAsia"/>
          <w:sz w:val="24"/>
        </w:rPr>
        <w:t>、</w:t>
      </w:r>
      <w:proofErr w:type="spellStart"/>
      <w:r w:rsidRPr="00416B44">
        <w:rPr>
          <w:rFonts w:ascii="仿宋_GB2312" w:eastAsia="仿宋_GB2312" w:hAnsi="宋体" w:cs="仿宋" w:hint="eastAsia"/>
          <w:sz w:val="24"/>
        </w:rPr>
        <w:t>xlsx</w:t>
      </w:r>
      <w:proofErr w:type="spellEnd"/>
      <w:r w:rsidRPr="00416B44">
        <w:rPr>
          <w:rFonts w:ascii="仿宋_GB2312" w:eastAsia="仿宋_GB2312" w:hAnsi="宋体" w:cs="仿宋" w:hint="eastAsia"/>
          <w:sz w:val="24"/>
        </w:rPr>
        <w:t>、</w:t>
      </w:r>
      <w:proofErr w:type="spellStart"/>
      <w:r w:rsidRPr="00416B44">
        <w:rPr>
          <w:rFonts w:ascii="仿宋_GB2312" w:eastAsia="仿宋_GB2312" w:hAnsi="宋体" w:cs="仿宋" w:hint="eastAsia"/>
          <w:sz w:val="24"/>
        </w:rPr>
        <w:t>ppt</w:t>
      </w:r>
      <w:proofErr w:type="spellEnd"/>
      <w:r w:rsidRPr="00416B44">
        <w:rPr>
          <w:rFonts w:ascii="仿宋_GB2312" w:eastAsia="仿宋_GB2312" w:hAnsi="宋体" w:cs="仿宋" w:hint="eastAsia"/>
          <w:sz w:val="24"/>
        </w:rPr>
        <w:t>、txt、md、</w:t>
      </w:r>
      <w:proofErr w:type="spellStart"/>
      <w:r w:rsidRPr="00416B44">
        <w:rPr>
          <w:rFonts w:ascii="仿宋_GB2312" w:eastAsia="仿宋_GB2312" w:hAnsi="宋体" w:cs="仿宋" w:hint="eastAsia"/>
          <w:sz w:val="24"/>
        </w:rPr>
        <w:t>csv</w:t>
      </w:r>
      <w:proofErr w:type="spellEnd"/>
      <w:r w:rsidRPr="00416B44">
        <w:rPr>
          <w:rFonts w:ascii="仿宋_GB2312" w:eastAsia="仿宋_GB2312" w:hAnsi="宋体" w:cs="仿宋" w:hint="eastAsia"/>
          <w:sz w:val="24"/>
        </w:rPr>
        <w:t>、</w:t>
      </w:r>
      <w:proofErr w:type="spellStart"/>
      <w:r w:rsidRPr="00416B44">
        <w:rPr>
          <w:rFonts w:ascii="仿宋_GB2312" w:eastAsia="仿宋_GB2312" w:hAnsi="宋体" w:cs="仿宋" w:hint="eastAsia"/>
          <w:sz w:val="24"/>
        </w:rPr>
        <w:t>py</w:t>
      </w:r>
      <w:proofErr w:type="spellEnd"/>
      <w:r w:rsidRPr="00416B44">
        <w:rPr>
          <w:rFonts w:ascii="仿宋_GB2312" w:eastAsia="仿宋_GB2312" w:hAnsi="宋体" w:cs="仿宋" w:hint="eastAsia"/>
          <w:sz w:val="24"/>
        </w:rPr>
        <w:t>等）；</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（3）支持备课助手将生成的内容一键插入到在线文档中，无需复制粘贴；</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（4）支持教师填写备课助手反馈意见，包括不满意的原因、具体描述或更好的回答；</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（5）支持教师查看与备课助手的历史对话或开展新对话；</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（6）支持智能备课助手生成在线文档后，支持导出为本地word文档；</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（7）支持教师将在线文档编辑完成后，直接发布到教学班；支持教师设置发布时间、是否计入考核、考核截止时间、是否允许评论、是否</w:t>
      </w:r>
      <w:proofErr w:type="gramStart"/>
      <w:r w:rsidRPr="00416B44">
        <w:rPr>
          <w:rFonts w:ascii="仿宋_GB2312" w:eastAsia="仿宋_GB2312" w:hAnsi="宋体" w:cs="仿宋" w:hint="eastAsia"/>
          <w:sz w:val="24"/>
        </w:rPr>
        <w:t>微信消息</w:t>
      </w:r>
      <w:proofErr w:type="gramEnd"/>
      <w:r w:rsidRPr="00416B44">
        <w:rPr>
          <w:rFonts w:ascii="仿宋_GB2312" w:eastAsia="仿宋_GB2312" w:hAnsi="宋体" w:cs="仿宋" w:hint="eastAsia"/>
          <w:sz w:val="24"/>
        </w:rPr>
        <w:t>提醒；</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（8）</w:t>
      </w:r>
      <w:proofErr w:type="gramStart"/>
      <w:r w:rsidRPr="00416B44">
        <w:rPr>
          <w:rFonts w:ascii="仿宋_GB2312" w:eastAsia="仿宋_GB2312" w:hAnsi="宋体" w:cs="仿宋" w:hint="eastAsia"/>
          <w:sz w:val="24"/>
        </w:rPr>
        <w:t>需支持</w:t>
      </w:r>
      <w:proofErr w:type="gramEnd"/>
      <w:r w:rsidRPr="00416B44">
        <w:rPr>
          <w:rFonts w:ascii="仿宋_GB2312" w:eastAsia="仿宋_GB2312" w:hAnsi="宋体" w:cs="仿宋" w:hint="eastAsia"/>
          <w:sz w:val="24"/>
        </w:rPr>
        <w:t>在PPT插件中，根据选中文字，AI生成案例，生成的案例可以一键插入PPT指定位置中，不能手动粘贴插入，全流程不能使用PPT以外的其他程序，也不能使用网页形式，以便于教师在PPT备课时的一站式备课体验；</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（9）</w:t>
      </w:r>
      <w:proofErr w:type="gramStart"/>
      <w:r w:rsidRPr="00416B44">
        <w:rPr>
          <w:rFonts w:ascii="仿宋_GB2312" w:eastAsia="仿宋_GB2312" w:hAnsi="宋体" w:cs="仿宋" w:hint="eastAsia"/>
          <w:sz w:val="24"/>
        </w:rPr>
        <w:t>需支持</w:t>
      </w:r>
      <w:proofErr w:type="gramEnd"/>
      <w:r w:rsidRPr="00416B44">
        <w:rPr>
          <w:rFonts w:ascii="仿宋_GB2312" w:eastAsia="仿宋_GB2312" w:hAnsi="宋体" w:cs="仿宋" w:hint="eastAsia"/>
          <w:sz w:val="24"/>
        </w:rPr>
        <w:t>在PPT插件中，根据选中文字，AI生成相关知识点的讲解，同时生成的知识点讲解可以一键插入PPT课件指定位置中，不能手动粘贴插入，全流程不能使用PPT以外的其他程序，也不能使用网页形式，以便于教师在PPT备课时的一站式备课体验；</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（10）</w:t>
      </w:r>
      <w:proofErr w:type="gramStart"/>
      <w:r w:rsidRPr="00416B44">
        <w:rPr>
          <w:rFonts w:ascii="仿宋_GB2312" w:eastAsia="仿宋_GB2312" w:hAnsi="宋体" w:cs="仿宋" w:hint="eastAsia"/>
          <w:sz w:val="24"/>
        </w:rPr>
        <w:t>需支持</w:t>
      </w:r>
      <w:proofErr w:type="gramEnd"/>
      <w:r w:rsidRPr="00416B44">
        <w:rPr>
          <w:rFonts w:ascii="仿宋_GB2312" w:eastAsia="仿宋_GB2312" w:hAnsi="宋体" w:cs="仿宋" w:hint="eastAsia"/>
          <w:sz w:val="24"/>
        </w:rPr>
        <w:t>在PPT插件中，选中需要翻译的文字翻译，同时翻译后的内容可以一键插入PPT课件指定位置中，不能手动粘贴插入，全流程不能使用PPT以外的其他程序，也不能使用网页形式，以便于教师在PPT备课时的一站式备课体验。</w:t>
      </w:r>
      <w:bookmarkStart w:id="41" w:name="_Toc12421"/>
      <w:bookmarkStart w:id="42" w:name="_Toc204700785"/>
    </w:p>
    <w:p w:rsidR="00416B44" w:rsidRPr="00416B44" w:rsidRDefault="00416B44" w:rsidP="00416B44">
      <w:pPr>
        <w:ind w:firstLineChars="200" w:firstLine="482"/>
        <w:rPr>
          <w:rFonts w:ascii="仿宋_GB2312" w:eastAsia="仿宋_GB2312"/>
          <w:b/>
          <w:sz w:val="24"/>
        </w:rPr>
      </w:pPr>
      <w:r w:rsidRPr="00416B44">
        <w:rPr>
          <w:rFonts w:ascii="仿宋_GB2312" w:eastAsia="仿宋_GB2312" w:hint="eastAsia"/>
          <w:b/>
          <w:sz w:val="24"/>
        </w:rPr>
        <w:t>5.5 智能</w:t>
      </w:r>
      <w:bookmarkEnd w:id="41"/>
      <w:r w:rsidRPr="00416B44">
        <w:rPr>
          <w:rFonts w:ascii="仿宋_GB2312" w:eastAsia="仿宋_GB2312" w:hint="eastAsia"/>
          <w:b/>
          <w:sz w:val="24"/>
        </w:rPr>
        <w:t>课堂助手</w:t>
      </w:r>
      <w:bookmarkEnd w:id="42"/>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（1）支持在授课过程中，通过PPT唤起智能课堂助手，支持语音控制唤起智能课堂助手；</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（2）支持通过智能课堂助手进行AI对话，支持语音对话，支持将智能课堂助手生成的内容直接发送给学生；</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（3）支持教师设置智能课堂助手常用指令，可以快速通过调用指令进行快捷提问；支持教师在课堂中快速调起智能体进行对话；</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（4）支持通过语音控制智能课堂助手开启弹幕和随机点名，支持语音控制关闭弹幕和停止随机点名；</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（5）授课放映PPT过程中，支持截图PPT部分内容与智能课堂助手互动，实现知识讲解、自由对话等能力，教师可将智能课堂助手的回答内容一键发送给学生；</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（6）支持智能课堂助手在教师授课过程中，学生对教师放映的PPT课件内容不懂，可一键反馈给智能课堂助手，AI将实时针对当前PPT课件页内容进行智能答疑；</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（7）支持教师设置主题讨论类型AI互动任务，设置AI任务开场白，AI对话主题内容，支持教师在授课过程中将 AI互动任务发送给学生，支持学生手机</w:t>
      </w:r>
      <w:proofErr w:type="gramStart"/>
      <w:r w:rsidRPr="00416B44">
        <w:rPr>
          <w:rFonts w:ascii="仿宋_GB2312" w:eastAsia="仿宋_GB2312" w:hAnsi="宋体" w:cs="仿宋" w:hint="eastAsia"/>
          <w:sz w:val="24"/>
        </w:rPr>
        <w:t>端收到</w:t>
      </w:r>
      <w:proofErr w:type="gramEnd"/>
      <w:r w:rsidRPr="00416B44">
        <w:rPr>
          <w:rFonts w:ascii="仿宋_GB2312" w:eastAsia="仿宋_GB2312" w:hAnsi="宋体" w:cs="仿宋" w:hint="eastAsia"/>
          <w:sz w:val="24"/>
        </w:rPr>
        <w:t>任务进行AI互动；支持教师实时查看每一个学生AI互动任务进行情况，包括作答详情；</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8）支持教师同时发布多个AI互动任务；支持教师实时查看AI互动任务的发布时间、累计用时、启动人数、未开始人数、作答情况等；支持教师实时查看每一个学生AI互动任务进行情况，包括作答详情等。（提供AI课程平台的</w:t>
      </w:r>
      <w:r w:rsidRPr="00416B44">
        <w:rPr>
          <w:rFonts w:ascii="仿宋_GB2312" w:eastAsia="仿宋_GB2312" w:hAnsi="宋体" w:cs="仿宋" w:hint="eastAsia"/>
          <w:sz w:val="24"/>
        </w:rPr>
        <w:lastRenderedPageBreak/>
        <w:t>功能界面截图）</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（9）支持智能课堂助手实时记录教师授课内容；</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（10）支持课上实时显示教师讲稿内容，供学生课上回顾；</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11）支持教师课上发起分组讨论活动，支持系统自动分组和学生自由分组；学生分组讨论完成后AI自动总结分组讨论内容，并分析分组讨论中的学生参与情况，包括分析积极发言的学生、有效参与讨论的学生；（提供AI课程平台的功能界面截图）</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（12）支持教师授课结束后立即通过人工智能进行课堂内容分析总结发送</w:t>
      </w:r>
      <w:proofErr w:type="gramStart"/>
      <w:r w:rsidRPr="00416B44">
        <w:rPr>
          <w:rFonts w:ascii="仿宋_GB2312" w:eastAsia="仿宋_GB2312" w:hAnsi="宋体" w:cs="仿宋" w:hint="eastAsia"/>
          <w:sz w:val="24"/>
        </w:rPr>
        <w:t>至教师</w:t>
      </w:r>
      <w:proofErr w:type="gramEnd"/>
      <w:r w:rsidRPr="00416B44">
        <w:rPr>
          <w:rFonts w:ascii="仿宋_GB2312" w:eastAsia="仿宋_GB2312" w:hAnsi="宋体" w:cs="仿宋" w:hint="eastAsia"/>
          <w:sz w:val="24"/>
        </w:rPr>
        <w:t>和学生手机端，至少包括课堂分析报告、课堂讲稿、课堂导引、课堂回顾思维导图；支持教师在移动端编辑思维导图，支持教师分别设置课堂讲稿、课堂导引、课堂思维导</w:t>
      </w:r>
      <w:proofErr w:type="gramStart"/>
      <w:r w:rsidRPr="00416B44">
        <w:rPr>
          <w:rFonts w:ascii="仿宋_GB2312" w:eastAsia="仿宋_GB2312" w:hAnsi="宋体" w:cs="仿宋" w:hint="eastAsia"/>
          <w:sz w:val="24"/>
        </w:rPr>
        <w:t>图是否</w:t>
      </w:r>
      <w:proofErr w:type="gramEnd"/>
      <w:r w:rsidRPr="00416B44">
        <w:rPr>
          <w:rFonts w:ascii="仿宋_GB2312" w:eastAsia="仿宋_GB2312" w:hAnsi="宋体" w:cs="仿宋" w:hint="eastAsia"/>
          <w:sz w:val="24"/>
        </w:rPr>
        <w:t>开放给学生；</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（13）支持导出AI生成的课堂思维导图；</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（14）支持教师编辑AI生成的讲稿；</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（15）支持教师在后台配置智能课堂助手相关信息，内置至少3种角色可供切换选择，同时支持教师自定义配置，包括角色形象、性别、回答语言、输出声音音频、人物特点、回答风格等，支持预览查看配置效果；</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（16）支持设置智能课堂助手截图与AI对话的快捷指令，如知识点讲解、案例生成、讨论话题生成等。</w:t>
      </w:r>
      <w:bookmarkStart w:id="43" w:name="_Toc3091"/>
      <w:bookmarkStart w:id="44" w:name="_Toc204700786"/>
    </w:p>
    <w:p w:rsidR="00416B44" w:rsidRPr="00416B44" w:rsidRDefault="00416B44" w:rsidP="00416B44">
      <w:pPr>
        <w:ind w:firstLineChars="200" w:firstLine="482"/>
        <w:rPr>
          <w:rFonts w:ascii="仿宋_GB2312" w:eastAsia="仿宋_GB2312"/>
          <w:b/>
          <w:sz w:val="24"/>
        </w:rPr>
      </w:pPr>
      <w:r w:rsidRPr="00416B44">
        <w:rPr>
          <w:rFonts w:ascii="仿宋_GB2312" w:eastAsia="仿宋_GB2312" w:hint="eastAsia"/>
          <w:b/>
          <w:sz w:val="24"/>
        </w:rPr>
        <w:t>5.6 智能</w:t>
      </w:r>
      <w:bookmarkEnd w:id="43"/>
      <w:r w:rsidRPr="00416B44">
        <w:rPr>
          <w:rFonts w:ascii="仿宋_GB2312" w:eastAsia="仿宋_GB2312" w:hint="eastAsia"/>
          <w:b/>
          <w:sz w:val="24"/>
        </w:rPr>
        <w:t>出题</w:t>
      </w:r>
      <w:bookmarkEnd w:id="44"/>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（1）支持根据知识点出题，教师可设置知识点、难度系数、题目数量、题目类型和具体出题要求，支持设置多个出题要求；</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（2）支持手动输入或筛选已有的知识点进行出题；支持选择多个知识点进行出题；</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（3）支持教师设置至少包含判断题、填空题、主观题、单选题、多选题。其中单选题和多选题支持设置选项数量；</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（4）支持生成的题目至少包含题干、答案、解析；支持生成的题目直接加入教师题库；支持一键前往教师题库；</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（5）支持将AI生成的题目加入教师题库时，可以选择关联知识点；</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（6）支持生成的题目可直接进行编辑，包括题干、选项、答案、解析，可新增选项；</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▲（7）支持教师根据AI出题进行意见反馈，同时根据教师反馈意见进行持续优化，支持查看历史出题记录；（提供AI课程平台的功能界面截图）</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（8）支持教师自定义出题要求和模板，支持教师设置多个出题模板；</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（9）支持根据视频内容，智能出题，同时将题目一键插入到对应的知识点，同时支持教师修改题干、选项、答案、解析；</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（10）教师可设置学生答对题目才能继续观看视频，学生观看视频时，根据教师的设置答题后可继续观看视频；</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（11）支持根据课件内容，智能出题，同时将题目插入到对应课件位置，支持教师修改题干、选项、答案、解析。</w:t>
      </w:r>
      <w:bookmarkStart w:id="45" w:name="_Toc204700787"/>
      <w:bookmarkStart w:id="46" w:name="_Toc23323"/>
    </w:p>
    <w:p w:rsidR="00416B44" w:rsidRPr="00416B44" w:rsidRDefault="00416B44" w:rsidP="00416B44">
      <w:pPr>
        <w:ind w:firstLineChars="200" w:firstLine="482"/>
        <w:rPr>
          <w:rFonts w:ascii="仿宋_GB2312" w:eastAsia="仿宋_GB2312"/>
          <w:b/>
          <w:sz w:val="24"/>
        </w:rPr>
      </w:pPr>
      <w:r w:rsidRPr="00416B44">
        <w:rPr>
          <w:rFonts w:ascii="仿宋_GB2312" w:eastAsia="仿宋_GB2312" w:hint="eastAsia"/>
          <w:b/>
          <w:sz w:val="24"/>
        </w:rPr>
        <w:t>5.7 智能资源推荐</w:t>
      </w:r>
      <w:bookmarkEnd w:id="45"/>
      <w:bookmarkEnd w:id="46"/>
    </w:p>
    <w:p w:rsidR="00416B44" w:rsidRPr="00416B44" w:rsidRDefault="00416B44" w:rsidP="00416B44">
      <w:pPr>
        <w:ind w:firstLineChars="200" w:firstLine="480"/>
        <w:jc w:val="left"/>
        <w:rPr>
          <w:rFonts w:ascii="仿宋_GB2312" w:eastAsia="仿宋_GB2312" w:hAnsi="宋体" w:cs="仿宋"/>
          <w:sz w:val="24"/>
        </w:rPr>
      </w:pPr>
      <w:bookmarkStart w:id="47" w:name="_Hlk204360133"/>
      <w:r w:rsidRPr="00416B44">
        <w:rPr>
          <w:rFonts w:ascii="仿宋_GB2312" w:eastAsia="仿宋_GB2312" w:hAnsi="宋体" w:cs="仿宋" w:hint="eastAsia"/>
          <w:sz w:val="24"/>
        </w:rPr>
        <w:t>（1）支持根据学生提问的知识点或者材料要求，智能进行资源推荐；</w:t>
      </w:r>
      <w:bookmarkEnd w:id="47"/>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▲（2）支持资源智能推荐时，可推荐清华大学等双一流高校以及国外的优质的MOOC视频，免费内置不少于5000门</w:t>
      </w:r>
      <w:proofErr w:type="gramStart"/>
      <w:r w:rsidRPr="00416B44">
        <w:rPr>
          <w:rFonts w:ascii="仿宋_GB2312" w:eastAsia="仿宋_GB2312" w:hAnsi="宋体" w:cs="仿宋" w:hint="eastAsia"/>
          <w:sz w:val="24"/>
        </w:rPr>
        <w:t>完整慕课课程</w:t>
      </w:r>
      <w:proofErr w:type="gramEnd"/>
      <w:r w:rsidRPr="00416B44">
        <w:rPr>
          <w:rFonts w:ascii="仿宋_GB2312" w:eastAsia="仿宋_GB2312" w:hAnsi="宋体" w:cs="仿宋" w:hint="eastAsia"/>
          <w:sz w:val="24"/>
        </w:rPr>
        <w:t>视频；（提供AI课程平台的功能界面截图）</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lastRenderedPageBreak/>
        <w:t>（3）支持联网检索相关学习资源，包括视频、论文等；</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（4）支持教师设置知识库中的资源是否被推荐，包含关联资源、电子教材、讲义课件、相关论文、相关案例或其他资料；</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（5）支持教师设置资源推荐开放的应用，开放后，学生在使用时可以进行资源推荐；</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（6）支持教师可在工作台进行资源推荐与检索，方便教师进行备课资源收集；</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（7）支持教师设置指定网站进行资源检索和推荐；</w:t>
      </w:r>
    </w:p>
    <w:p w:rsidR="00416B44" w:rsidRPr="00416B44" w:rsidRDefault="00416B44" w:rsidP="00416B44">
      <w:pPr>
        <w:ind w:firstLineChars="200" w:firstLine="480"/>
        <w:jc w:val="left"/>
        <w:rPr>
          <w:rFonts w:ascii="仿宋_GB2312" w:eastAsia="仿宋_GB2312" w:hAnsi="宋体" w:cs="仿宋"/>
          <w:sz w:val="24"/>
        </w:rPr>
      </w:pPr>
      <w:bookmarkStart w:id="48" w:name="OLE_LINK119"/>
      <w:bookmarkStart w:id="49" w:name="OLE_LINK118"/>
      <w:bookmarkStart w:id="50" w:name="OLE_LINK120"/>
      <w:r w:rsidRPr="00416B44">
        <w:rPr>
          <w:rFonts w:ascii="仿宋_GB2312" w:eastAsia="仿宋_GB2312" w:hAnsi="宋体" w:cs="仿宋" w:hint="eastAsia"/>
          <w:sz w:val="24"/>
        </w:rPr>
        <w:t>（8）</w:t>
      </w:r>
      <w:bookmarkEnd w:id="48"/>
      <w:bookmarkEnd w:id="49"/>
      <w:bookmarkEnd w:id="50"/>
      <w:r w:rsidRPr="00416B44">
        <w:rPr>
          <w:rFonts w:ascii="仿宋_GB2312" w:eastAsia="仿宋_GB2312" w:hAnsi="宋体" w:cs="仿宋" w:hint="eastAsia"/>
          <w:sz w:val="24"/>
        </w:rPr>
        <w:t>支持资源检索和推荐中通过教师的历史搜索，推荐联想的搜索，方便教师进行快速定位；</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（9）支持结果按照视频、论文、教材、案例、论坛进行分类筛选；</w:t>
      </w:r>
    </w:p>
    <w:p w:rsidR="00416B44" w:rsidRPr="00416B44" w:rsidRDefault="00416B44" w:rsidP="00416B44">
      <w:pPr>
        <w:ind w:firstLineChars="200" w:firstLine="480"/>
        <w:jc w:val="left"/>
        <w:rPr>
          <w:rFonts w:ascii="仿宋_GB2312" w:eastAsia="仿宋_GB2312" w:hAnsi="宋体" w:cs="仿宋"/>
          <w:sz w:val="24"/>
        </w:rPr>
      </w:pPr>
      <w:bookmarkStart w:id="51" w:name="_Hlk204360352"/>
      <w:r w:rsidRPr="00416B44">
        <w:rPr>
          <w:rFonts w:ascii="仿宋_GB2312" w:eastAsia="仿宋_GB2312" w:hAnsi="宋体" w:cs="仿宋" w:hint="eastAsia"/>
          <w:sz w:val="24"/>
        </w:rPr>
        <w:t>（10）支持智能分析检索的问题，整理搜索结果，生成智能回答。</w:t>
      </w:r>
      <w:bookmarkStart w:id="52" w:name="_Toc204700788"/>
      <w:bookmarkStart w:id="53" w:name="_Toc3675"/>
      <w:bookmarkEnd w:id="51"/>
    </w:p>
    <w:p w:rsidR="00416B44" w:rsidRPr="00416B44" w:rsidRDefault="00416B44" w:rsidP="00416B44">
      <w:pPr>
        <w:ind w:firstLineChars="200" w:firstLine="482"/>
        <w:rPr>
          <w:rFonts w:ascii="仿宋_GB2312" w:eastAsia="仿宋_GB2312"/>
          <w:b/>
          <w:sz w:val="24"/>
        </w:rPr>
      </w:pPr>
      <w:r w:rsidRPr="00416B44">
        <w:rPr>
          <w:rFonts w:ascii="仿宋_GB2312" w:eastAsia="仿宋_GB2312" w:hint="eastAsia"/>
          <w:b/>
          <w:sz w:val="24"/>
        </w:rPr>
        <w:t>5.8 智能体</w:t>
      </w:r>
      <w:bookmarkEnd w:id="52"/>
      <w:bookmarkEnd w:id="53"/>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（1）智能体功能架构包含分别服务于教师和学生的不同核心角色模块。支持创建角色扮演类型智能体；</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（2）支持设置智能体基本信息，包含智能体标题、自定义智能体头像、添加智能体说明；</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（3）支持场景化智能体建设（语料库问答、文本分析实训等）。支持设置智能体使用场景，包括对话场景、场景描述。AI角色、使用者角色及AI人设等、信息；</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（4）支持智能体对话设置，支持设置开场白；设置智能体推荐问题，推荐问题可以直接进行交互；</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（5）支持单独设置智能体的专属知识库，加强智能体的角色信息和角色资料；</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（6）支持设置智能体对话结束判断，使用者触发结束判断后，自动结束对话，支持设置多个对话结束判断，支持拖拽调整结束判断；</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（7）支持智能体对话评价设置，添加多个考核项，设置考核项分值；</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（8）支持智能</w:t>
      </w:r>
      <w:proofErr w:type="gramStart"/>
      <w:r w:rsidRPr="00416B44">
        <w:rPr>
          <w:rFonts w:ascii="仿宋_GB2312" w:eastAsia="仿宋_GB2312" w:hAnsi="宋体" w:cs="仿宋" w:hint="eastAsia"/>
          <w:sz w:val="24"/>
        </w:rPr>
        <w:t>体评价</w:t>
      </w:r>
      <w:proofErr w:type="gramEnd"/>
      <w:r w:rsidRPr="00416B44">
        <w:rPr>
          <w:rFonts w:ascii="仿宋_GB2312" w:eastAsia="仿宋_GB2312" w:hAnsi="宋体" w:cs="仿宋" w:hint="eastAsia"/>
          <w:sz w:val="24"/>
        </w:rPr>
        <w:t>内容输出格式，支持自定义格式或直接根据考核项输出；</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（9）支持智能体效果测试，教师可以通过配置的过程直接进行测试；</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（10）支持设置智能体共享到AI课程，支持将智能</w:t>
      </w:r>
      <w:proofErr w:type="gramStart"/>
      <w:r w:rsidRPr="00416B44">
        <w:rPr>
          <w:rFonts w:ascii="仿宋_GB2312" w:eastAsia="仿宋_GB2312" w:hAnsi="宋体" w:cs="仿宋" w:hint="eastAsia"/>
          <w:sz w:val="24"/>
        </w:rPr>
        <w:t>体发布</w:t>
      </w:r>
      <w:proofErr w:type="gramEnd"/>
      <w:r w:rsidRPr="00416B44">
        <w:rPr>
          <w:rFonts w:ascii="仿宋_GB2312" w:eastAsia="仿宋_GB2312" w:hAnsi="宋体" w:cs="仿宋" w:hint="eastAsia"/>
          <w:sz w:val="24"/>
        </w:rPr>
        <w:t>到教学班，学生在教学班与智能体进行对话；</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（11）支持教师分享智能体的链接，允许校内学生或校外用户通过链接使用该智能体。</w:t>
      </w:r>
      <w:bookmarkStart w:id="54" w:name="_Toc834"/>
      <w:bookmarkStart w:id="55" w:name="_Toc204700789"/>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（12）智能</w:t>
      </w:r>
      <w:proofErr w:type="gramStart"/>
      <w:r w:rsidRPr="00416B44">
        <w:rPr>
          <w:rFonts w:ascii="仿宋_GB2312" w:eastAsia="仿宋_GB2312" w:hAnsi="宋体" w:cs="仿宋" w:hint="eastAsia"/>
          <w:sz w:val="24"/>
        </w:rPr>
        <w:t>体建设</w:t>
      </w:r>
      <w:proofErr w:type="gramEnd"/>
      <w:r w:rsidRPr="00416B44">
        <w:rPr>
          <w:rFonts w:ascii="仿宋_GB2312" w:eastAsia="仿宋_GB2312" w:hAnsi="宋体" w:cs="仿宋" w:hint="eastAsia"/>
          <w:sz w:val="24"/>
        </w:rPr>
        <w:t>需满足安全合</w:t>
      </w:r>
      <w:proofErr w:type="gramStart"/>
      <w:r w:rsidRPr="00416B44">
        <w:rPr>
          <w:rFonts w:ascii="仿宋_GB2312" w:eastAsia="仿宋_GB2312" w:hAnsi="宋体" w:cs="仿宋" w:hint="eastAsia"/>
          <w:sz w:val="24"/>
        </w:rPr>
        <w:t>规</w:t>
      </w:r>
      <w:proofErr w:type="gramEnd"/>
      <w:r w:rsidRPr="00416B44">
        <w:rPr>
          <w:rFonts w:ascii="仿宋_GB2312" w:eastAsia="仿宋_GB2312" w:hAnsi="宋体" w:cs="仿宋" w:hint="eastAsia"/>
          <w:sz w:val="24"/>
        </w:rPr>
        <w:t>要求，支持对智能体角色设定、开场白、推荐问题、知识库、输出格式等进行规范管理。</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（13）智能</w:t>
      </w:r>
      <w:proofErr w:type="gramStart"/>
      <w:r w:rsidRPr="00416B44">
        <w:rPr>
          <w:rFonts w:ascii="仿宋_GB2312" w:eastAsia="仿宋_GB2312" w:hAnsi="宋体" w:cs="仿宋" w:hint="eastAsia"/>
          <w:sz w:val="24"/>
        </w:rPr>
        <w:t>体需支持</w:t>
      </w:r>
      <w:proofErr w:type="gramEnd"/>
      <w:r w:rsidRPr="00416B44">
        <w:rPr>
          <w:rFonts w:ascii="仿宋_GB2312" w:eastAsia="仿宋_GB2312" w:hAnsi="宋体" w:cs="仿宋" w:hint="eastAsia"/>
          <w:sz w:val="24"/>
        </w:rPr>
        <w:t>运行数据统计，包括调用次数、使用人数、提问次数、提问入口和问答内容等，便于评估智能</w:t>
      </w:r>
      <w:proofErr w:type="gramStart"/>
      <w:r w:rsidRPr="00416B44">
        <w:rPr>
          <w:rFonts w:ascii="仿宋_GB2312" w:eastAsia="仿宋_GB2312" w:hAnsi="宋体" w:cs="仿宋" w:hint="eastAsia"/>
          <w:sz w:val="24"/>
        </w:rPr>
        <w:t>体应用</w:t>
      </w:r>
      <w:proofErr w:type="gramEnd"/>
      <w:r w:rsidRPr="00416B44">
        <w:rPr>
          <w:rFonts w:ascii="仿宋_GB2312" w:eastAsia="仿宋_GB2312" w:hAnsi="宋体" w:cs="仿宋" w:hint="eastAsia"/>
          <w:sz w:val="24"/>
        </w:rPr>
        <w:t>效果。</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（14）智能</w:t>
      </w:r>
      <w:proofErr w:type="gramStart"/>
      <w:r w:rsidRPr="00416B44">
        <w:rPr>
          <w:rFonts w:ascii="仿宋_GB2312" w:eastAsia="仿宋_GB2312" w:hAnsi="宋体" w:cs="仿宋" w:hint="eastAsia"/>
          <w:sz w:val="24"/>
        </w:rPr>
        <w:t>体需支持</w:t>
      </w:r>
      <w:proofErr w:type="gramEnd"/>
      <w:r w:rsidRPr="00416B44">
        <w:rPr>
          <w:rFonts w:ascii="仿宋_GB2312" w:eastAsia="仿宋_GB2312" w:hAnsi="宋体" w:cs="仿宋" w:hint="eastAsia"/>
          <w:sz w:val="24"/>
        </w:rPr>
        <w:t>文字和语音多模态内容的输入。</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（15）</w:t>
      </w:r>
      <w:proofErr w:type="gramStart"/>
      <w:r w:rsidRPr="00416B44">
        <w:rPr>
          <w:rFonts w:ascii="仿宋_GB2312" w:eastAsia="仿宋_GB2312" w:hAnsi="宋体" w:cs="仿宋" w:hint="eastAsia"/>
          <w:sz w:val="24"/>
        </w:rPr>
        <w:t>需支持</w:t>
      </w:r>
      <w:proofErr w:type="gramEnd"/>
      <w:r w:rsidRPr="00416B44">
        <w:rPr>
          <w:rFonts w:ascii="仿宋_GB2312" w:eastAsia="仿宋_GB2312" w:hAnsi="宋体" w:cs="仿宋" w:hint="eastAsia"/>
          <w:sz w:val="24"/>
        </w:rPr>
        <w:t>创建多个不同类型智能体协同应用，不同智能体可分别服务于学习答疑、课堂互动、作业批改、教学分析等不同场景。</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（16）切换使用多个不同智能体时，</w:t>
      </w:r>
      <w:proofErr w:type="gramStart"/>
      <w:r w:rsidRPr="00416B44">
        <w:rPr>
          <w:rFonts w:ascii="仿宋_GB2312" w:eastAsia="仿宋_GB2312" w:hAnsi="宋体" w:cs="仿宋" w:hint="eastAsia"/>
          <w:sz w:val="24"/>
        </w:rPr>
        <w:t>需支持</w:t>
      </w:r>
      <w:proofErr w:type="gramEnd"/>
      <w:r w:rsidRPr="00416B44">
        <w:rPr>
          <w:rFonts w:ascii="仿宋_GB2312" w:eastAsia="仿宋_GB2312" w:hAnsi="宋体" w:cs="仿宋" w:hint="eastAsia"/>
          <w:sz w:val="24"/>
        </w:rPr>
        <w:t>创建新对话窗口和记录历史内容，避免上下文丢失或回复结果冲突。</w:t>
      </w:r>
    </w:p>
    <w:p w:rsidR="00416B44" w:rsidRPr="00416B44" w:rsidRDefault="00416B44" w:rsidP="00416B44">
      <w:pPr>
        <w:ind w:firstLineChars="200" w:firstLine="482"/>
        <w:rPr>
          <w:rFonts w:ascii="仿宋_GB2312" w:eastAsia="仿宋_GB2312"/>
          <w:b/>
          <w:sz w:val="24"/>
        </w:rPr>
      </w:pPr>
      <w:r w:rsidRPr="00416B44">
        <w:rPr>
          <w:rFonts w:ascii="仿宋_GB2312" w:eastAsia="仿宋_GB2312" w:hint="eastAsia"/>
          <w:b/>
          <w:sz w:val="24"/>
        </w:rPr>
        <w:t>5.9 教学</w:t>
      </w:r>
      <w:bookmarkEnd w:id="54"/>
      <w:r w:rsidRPr="00416B44">
        <w:rPr>
          <w:rFonts w:ascii="仿宋_GB2312" w:eastAsia="仿宋_GB2312" w:hint="eastAsia"/>
          <w:b/>
          <w:sz w:val="24"/>
        </w:rPr>
        <w:t>运行数据</w:t>
      </w:r>
      <w:bookmarkEnd w:id="55"/>
    </w:p>
    <w:p w:rsidR="00416B44" w:rsidRPr="00416B44" w:rsidRDefault="00416B44" w:rsidP="00416B44">
      <w:pPr>
        <w:ind w:firstLineChars="200" w:firstLine="480"/>
        <w:rPr>
          <w:rFonts w:ascii="仿宋_GB2312" w:eastAsia="仿宋_GB2312"/>
          <w:sz w:val="24"/>
        </w:rPr>
      </w:pPr>
      <w:r w:rsidRPr="00416B44">
        <w:rPr>
          <w:rFonts w:ascii="仿宋_GB2312" w:eastAsia="仿宋_GB2312" w:hint="eastAsia"/>
          <w:sz w:val="24"/>
        </w:rPr>
        <w:lastRenderedPageBreak/>
        <w:t>5.9.1 知识图谱数据</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（1）支持查看知识图谱建设与发布情况，包含自测习题数量、自测题知识点覆盖率、学习单元数量、学习单元知识点覆盖率；</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（2）支持查看知识图谱资源发布与</w:t>
      </w:r>
      <w:proofErr w:type="gramStart"/>
      <w:r w:rsidRPr="00416B44">
        <w:rPr>
          <w:rFonts w:ascii="仿宋_GB2312" w:eastAsia="仿宋_GB2312" w:hAnsi="宋体" w:cs="仿宋" w:hint="eastAsia"/>
          <w:sz w:val="24"/>
        </w:rPr>
        <w:t>未发布</w:t>
      </w:r>
      <w:proofErr w:type="gramEnd"/>
      <w:r w:rsidRPr="00416B44">
        <w:rPr>
          <w:rFonts w:ascii="仿宋_GB2312" w:eastAsia="仿宋_GB2312" w:hAnsi="宋体" w:cs="仿宋" w:hint="eastAsia"/>
          <w:sz w:val="24"/>
        </w:rPr>
        <w:t>对比图，包括视频、图文、讨论、作业、考试、课件、自测题；</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（3）支持查看知识图谱中</w:t>
      </w:r>
      <w:proofErr w:type="gramStart"/>
      <w:r w:rsidRPr="00416B44">
        <w:rPr>
          <w:rFonts w:ascii="仿宋_GB2312" w:eastAsia="仿宋_GB2312" w:hAnsi="宋体" w:cs="仿宋" w:hint="eastAsia"/>
          <w:sz w:val="24"/>
        </w:rPr>
        <w:t>总知识</w:t>
      </w:r>
      <w:proofErr w:type="gramEnd"/>
      <w:r w:rsidRPr="00416B44">
        <w:rPr>
          <w:rFonts w:ascii="仿宋_GB2312" w:eastAsia="仿宋_GB2312" w:hAnsi="宋体" w:cs="仿宋" w:hint="eastAsia"/>
          <w:sz w:val="24"/>
        </w:rPr>
        <w:t>点数量、发布内容的知识点数量、学生学习知识点数量漏斗图；</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（4）支持查看本周学习人数及对比上周学习人数上升下降百分比；</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（5）支持查看本周学习知识点数及对比上周学习知识点数量上升下降百分比；</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（6）支持查看班级知识点完成概况，已完成占比、未开始占比、进行中占比；</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（7）支持查看完成知识点的学习类型分布，将按照学习单元的类型分别统计每个类型的占比；</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（8）支持查看知识点完成情况分析，按照100%、80%、60%、0%进行筛选；同时不同百分比通过不同颜色标识；</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（9）支持查看学生未开始的知识点；</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10）支持按照知识点查看学生的掌握度、对应的教学内容、未开始学生人数、进行中学生人数、已完成学生人数、完成率、自测题数量、未作答学生人数、已作答学生人数、自测题完成率、自测题正确率；支持导出表格；</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（11）支持按照学生查看学生姓名、学号、知识点掌握率、知识</w:t>
      </w:r>
      <w:proofErr w:type="gramStart"/>
      <w:r w:rsidRPr="00416B44">
        <w:rPr>
          <w:rFonts w:ascii="仿宋_GB2312" w:eastAsia="仿宋_GB2312" w:hAnsi="宋体" w:cs="仿宋" w:hint="eastAsia"/>
          <w:sz w:val="24"/>
        </w:rPr>
        <w:t>点学习</w:t>
      </w:r>
      <w:proofErr w:type="gramEnd"/>
      <w:r w:rsidRPr="00416B44">
        <w:rPr>
          <w:rFonts w:ascii="仿宋_GB2312" w:eastAsia="仿宋_GB2312" w:hAnsi="宋体" w:cs="仿宋" w:hint="eastAsia"/>
          <w:sz w:val="24"/>
        </w:rPr>
        <w:t>内容未开始数量、进行中数量、完成数量、知识点完成率、自测题作答情况、正确数量、正确率；支持导出表格；</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（12）支持统一导出每个学生在每个知识点下的完成率、习题正确率、掌握率明细数据。</w:t>
      </w:r>
    </w:p>
    <w:p w:rsidR="00416B44" w:rsidRPr="00416B44" w:rsidRDefault="00416B44" w:rsidP="00416B44">
      <w:pPr>
        <w:ind w:firstLineChars="200" w:firstLine="480"/>
        <w:rPr>
          <w:rFonts w:ascii="仿宋_GB2312" w:eastAsia="仿宋_GB2312"/>
          <w:sz w:val="24"/>
        </w:rPr>
      </w:pPr>
      <w:r w:rsidRPr="00416B44">
        <w:rPr>
          <w:rFonts w:ascii="仿宋_GB2312" w:eastAsia="仿宋_GB2312" w:hint="eastAsia"/>
          <w:sz w:val="24"/>
        </w:rPr>
        <w:t>5.9.2 AI使用数据</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（1）支持查看智能</w:t>
      </w:r>
      <w:proofErr w:type="gramStart"/>
      <w:r w:rsidRPr="00416B44">
        <w:rPr>
          <w:rFonts w:ascii="仿宋_GB2312" w:eastAsia="仿宋_GB2312" w:hAnsi="宋体" w:cs="仿宋" w:hint="eastAsia"/>
          <w:sz w:val="24"/>
        </w:rPr>
        <w:t>学伴运行</w:t>
      </w:r>
      <w:proofErr w:type="gramEnd"/>
      <w:r w:rsidRPr="00416B44">
        <w:rPr>
          <w:rFonts w:ascii="仿宋_GB2312" w:eastAsia="仿宋_GB2312" w:hAnsi="宋体" w:cs="仿宋" w:hint="eastAsia"/>
          <w:sz w:val="24"/>
        </w:rPr>
        <w:t>明细数据，包括按照时间周期、班级学期、班级名称、提问角色、问题属性、反馈情况进行筛选；</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（2）支持智能</w:t>
      </w:r>
      <w:proofErr w:type="gramStart"/>
      <w:r w:rsidRPr="00416B44">
        <w:rPr>
          <w:rFonts w:ascii="仿宋_GB2312" w:eastAsia="仿宋_GB2312" w:hAnsi="宋体" w:cs="仿宋" w:hint="eastAsia"/>
          <w:sz w:val="24"/>
        </w:rPr>
        <w:t>学伴运行</w:t>
      </w:r>
      <w:proofErr w:type="gramEnd"/>
      <w:r w:rsidRPr="00416B44">
        <w:rPr>
          <w:rFonts w:ascii="仿宋_GB2312" w:eastAsia="仿宋_GB2312" w:hAnsi="宋体" w:cs="仿宋" w:hint="eastAsia"/>
          <w:sz w:val="24"/>
        </w:rPr>
        <w:t>明细数据搜索，支持按照提问者姓名或提问内容进行搜索；</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（3）支持智能</w:t>
      </w:r>
      <w:proofErr w:type="gramStart"/>
      <w:r w:rsidRPr="00416B44">
        <w:rPr>
          <w:rFonts w:ascii="仿宋_GB2312" w:eastAsia="仿宋_GB2312" w:hAnsi="宋体" w:cs="仿宋" w:hint="eastAsia"/>
          <w:sz w:val="24"/>
        </w:rPr>
        <w:t>学伴运行</w:t>
      </w:r>
      <w:proofErr w:type="gramEnd"/>
      <w:r w:rsidRPr="00416B44">
        <w:rPr>
          <w:rFonts w:ascii="仿宋_GB2312" w:eastAsia="仿宋_GB2312" w:hAnsi="宋体" w:cs="仿宋" w:hint="eastAsia"/>
          <w:sz w:val="24"/>
        </w:rPr>
        <w:t>明细展示，包括提问者姓名、教学班名称、问答内容、提问入口、提问时间，支持运行明细导出；</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（4）支持以学生维度汇总查看智能</w:t>
      </w:r>
      <w:proofErr w:type="gramStart"/>
      <w:r w:rsidRPr="00416B44">
        <w:rPr>
          <w:rFonts w:ascii="仿宋_GB2312" w:eastAsia="仿宋_GB2312" w:hAnsi="宋体" w:cs="仿宋" w:hint="eastAsia"/>
          <w:sz w:val="24"/>
        </w:rPr>
        <w:t>学伴使用</w:t>
      </w:r>
      <w:proofErr w:type="gramEnd"/>
      <w:r w:rsidRPr="00416B44">
        <w:rPr>
          <w:rFonts w:ascii="仿宋_GB2312" w:eastAsia="仿宋_GB2312" w:hAnsi="宋体" w:cs="仿宋" w:hint="eastAsia"/>
          <w:sz w:val="24"/>
        </w:rPr>
        <w:t>详情，包括学生姓名、学号、所在班级名称、</w:t>
      </w:r>
      <w:proofErr w:type="gramStart"/>
      <w:r w:rsidRPr="00416B44">
        <w:rPr>
          <w:rFonts w:ascii="仿宋_GB2312" w:eastAsia="仿宋_GB2312" w:hAnsi="宋体" w:cs="仿宋" w:hint="eastAsia"/>
          <w:sz w:val="24"/>
        </w:rPr>
        <w:t>学伴提问</w:t>
      </w:r>
      <w:proofErr w:type="gramEnd"/>
      <w:r w:rsidRPr="00416B44">
        <w:rPr>
          <w:rFonts w:ascii="仿宋_GB2312" w:eastAsia="仿宋_GB2312" w:hAnsi="宋体" w:cs="仿宋" w:hint="eastAsia"/>
          <w:sz w:val="24"/>
        </w:rPr>
        <w:t>次数、使用时长，支持以学生维度</w:t>
      </w:r>
      <w:proofErr w:type="gramStart"/>
      <w:r w:rsidRPr="00416B44">
        <w:rPr>
          <w:rFonts w:ascii="仿宋_GB2312" w:eastAsia="仿宋_GB2312" w:hAnsi="宋体" w:cs="仿宋" w:hint="eastAsia"/>
          <w:sz w:val="24"/>
        </w:rPr>
        <w:t>查看学伴互动</w:t>
      </w:r>
      <w:proofErr w:type="gramEnd"/>
      <w:r w:rsidRPr="00416B44">
        <w:rPr>
          <w:rFonts w:ascii="仿宋_GB2312" w:eastAsia="仿宋_GB2312" w:hAnsi="宋体" w:cs="仿宋" w:hint="eastAsia"/>
          <w:sz w:val="24"/>
        </w:rPr>
        <w:t>明细；支持以学生维度汇总的数据导出；</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（5）支持查看智能</w:t>
      </w:r>
      <w:proofErr w:type="gramStart"/>
      <w:r w:rsidRPr="00416B44">
        <w:rPr>
          <w:rFonts w:ascii="仿宋_GB2312" w:eastAsia="仿宋_GB2312" w:hAnsi="宋体" w:cs="仿宋" w:hint="eastAsia"/>
          <w:sz w:val="24"/>
        </w:rPr>
        <w:t>体运行</w:t>
      </w:r>
      <w:proofErr w:type="gramEnd"/>
      <w:r w:rsidRPr="00416B44">
        <w:rPr>
          <w:rFonts w:ascii="仿宋_GB2312" w:eastAsia="仿宋_GB2312" w:hAnsi="宋体" w:cs="仿宋" w:hint="eastAsia"/>
          <w:sz w:val="24"/>
        </w:rPr>
        <w:t>明细数据，包括按照时间周期、班级学期、班级名称、提问角色、智能体标题进行筛选；</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（6）支持智能</w:t>
      </w:r>
      <w:proofErr w:type="gramStart"/>
      <w:r w:rsidRPr="00416B44">
        <w:rPr>
          <w:rFonts w:ascii="仿宋_GB2312" w:eastAsia="仿宋_GB2312" w:hAnsi="宋体" w:cs="仿宋" w:hint="eastAsia"/>
          <w:sz w:val="24"/>
        </w:rPr>
        <w:t>体运行</w:t>
      </w:r>
      <w:proofErr w:type="gramEnd"/>
      <w:r w:rsidRPr="00416B44">
        <w:rPr>
          <w:rFonts w:ascii="仿宋_GB2312" w:eastAsia="仿宋_GB2312" w:hAnsi="宋体" w:cs="仿宋" w:hint="eastAsia"/>
          <w:sz w:val="24"/>
        </w:rPr>
        <w:t>明细数据搜索，支持按照提问者姓名或提问内容进行搜索；</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（7）支持智能</w:t>
      </w:r>
      <w:proofErr w:type="gramStart"/>
      <w:r w:rsidRPr="00416B44">
        <w:rPr>
          <w:rFonts w:ascii="仿宋_GB2312" w:eastAsia="仿宋_GB2312" w:hAnsi="宋体" w:cs="仿宋" w:hint="eastAsia"/>
          <w:sz w:val="24"/>
        </w:rPr>
        <w:t>体运行</w:t>
      </w:r>
      <w:proofErr w:type="gramEnd"/>
      <w:r w:rsidRPr="00416B44">
        <w:rPr>
          <w:rFonts w:ascii="仿宋_GB2312" w:eastAsia="仿宋_GB2312" w:hAnsi="宋体" w:cs="仿宋" w:hint="eastAsia"/>
          <w:sz w:val="24"/>
        </w:rPr>
        <w:t>明细展示，包括提问者姓名、班级名称、问答内容、提问入口、提问时间，支持运行明细导出；</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（8）支持智能</w:t>
      </w:r>
      <w:proofErr w:type="gramStart"/>
      <w:r w:rsidRPr="00416B44">
        <w:rPr>
          <w:rFonts w:ascii="仿宋_GB2312" w:eastAsia="仿宋_GB2312" w:hAnsi="宋体" w:cs="仿宋" w:hint="eastAsia"/>
          <w:sz w:val="24"/>
        </w:rPr>
        <w:t>学伴应用</w:t>
      </w:r>
      <w:proofErr w:type="gramEnd"/>
      <w:r w:rsidRPr="00416B44">
        <w:rPr>
          <w:rFonts w:ascii="仿宋_GB2312" w:eastAsia="仿宋_GB2312" w:hAnsi="宋体" w:cs="仿宋" w:hint="eastAsia"/>
          <w:sz w:val="24"/>
        </w:rPr>
        <w:t>洞察，包括按照班级所属学期、教学班名称进行筛选；</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（9）支持查看</w:t>
      </w:r>
      <w:proofErr w:type="gramStart"/>
      <w:r w:rsidRPr="00416B44">
        <w:rPr>
          <w:rFonts w:ascii="仿宋_GB2312" w:eastAsia="仿宋_GB2312" w:hAnsi="宋体" w:cs="仿宋" w:hint="eastAsia"/>
          <w:sz w:val="24"/>
        </w:rPr>
        <w:t>智能学伴师生</w:t>
      </w:r>
      <w:proofErr w:type="gramEnd"/>
      <w:r w:rsidRPr="00416B44">
        <w:rPr>
          <w:rFonts w:ascii="仿宋_GB2312" w:eastAsia="仿宋_GB2312" w:hAnsi="宋体" w:cs="仿宋" w:hint="eastAsia"/>
          <w:sz w:val="24"/>
        </w:rPr>
        <w:t>使用概况，包括使用总次数、覆盖班级数、教</w:t>
      </w:r>
      <w:r w:rsidRPr="00416B44">
        <w:rPr>
          <w:rFonts w:ascii="仿宋_GB2312" w:eastAsia="仿宋_GB2312" w:hAnsi="宋体" w:cs="仿宋" w:hint="eastAsia"/>
          <w:sz w:val="24"/>
        </w:rPr>
        <w:lastRenderedPageBreak/>
        <w:t>师数、使用学生数、选课学生数、学生使用率、学生使用次数、学生平均使用次数、学生使用时长、学生平均使用时长等数据；</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（10）支持查看</w:t>
      </w:r>
      <w:proofErr w:type="gramStart"/>
      <w:r w:rsidRPr="00416B44">
        <w:rPr>
          <w:rFonts w:ascii="仿宋_GB2312" w:eastAsia="仿宋_GB2312" w:hAnsi="宋体" w:cs="仿宋" w:hint="eastAsia"/>
          <w:sz w:val="24"/>
        </w:rPr>
        <w:t>智能学伴高频</w:t>
      </w:r>
      <w:proofErr w:type="gramEnd"/>
      <w:r w:rsidRPr="00416B44">
        <w:rPr>
          <w:rFonts w:ascii="仿宋_GB2312" w:eastAsia="仿宋_GB2312" w:hAnsi="宋体" w:cs="仿宋" w:hint="eastAsia"/>
          <w:sz w:val="24"/>
        </w:rPr>
        <w:t>问题，可按照问题类型进行筛选，支持查看不同问题类型的提问次数与百分比；</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（11）支持指令分析，包含指令条数、学生使用指令条数、指令详情、学生使用次数等；</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（12）支持查看常问教学活动、对应活动提问次数、学生提问入口、占比与次数可视化展示；</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（13）支持查看智能</w:t>
      </w:r>
      <w:proofErr w:type="gramStart"/>
      <w:r w:rsidRPr="00416B44">
        <w:rPr>
          <w:rFonts w:ascii="仿宋_GB2312" w:eastAsia="仿宋_GB2312" w:hAnsi="宋体" w:cs="仿宋" w:hint="eastAsia"/>
          <w:sz w:val="24"/>
        </w:rPr>
        <w:t>学伴学生</w:t>
      </w:r>
      <w:proofErr w:type="gramEnd"/>
      <w:r w:rsidRPr="00416B44">
        <w:rPr>
          <w:rFonts w:ascii="仿宋_GB2312" w:eastAsia="仿宋_GB2312" w:hAnsi="宋体" w:cs="仿宋" w:hint="eastAsia"/>
          <w:sz w:val="24"/>
        </w:rPr>
        <w:t>使用趋势，可视化展示使用日期、提问次数、使用时长等数据信息；</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（14）支持可视化展示智能</w:t>
      </w:r>
      <w:proofErr w:type="gramStart"/>
      <w:r w:rsidRPr="00416B44">
        <w:rPr>
          <w:rFonts w:ascii="仿宋_GB2312" w:eastAsia="仿宋_GB2312" w:hAnsi="宋体" w:cs="仿宋" w:hint="eastAsia"/>
          <w:sz w:val="24"/>
        </w:rPr>
        <w:t>学伴学生</w:t>
      </w:r>
      <w:proofErr w:type="gramEnd"/>
      <w:r w:rsidRPr="00416B44">
        <w:rPr>
          <w:rFonts w:ascii="仿宋_GB2312" w:eastAsia="仿宋_GB2312" w:hAnsi="宋体" w:cs="仿宋" w:hint="eastAsia"/>
          <w:sz w:val="24"/>
        </w:rPr>
        <w:t>使用时间统计热力图；</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（15）支持展示智能</w:t>
      </w:r>
      <w:proofErr w:type="gramStart"/>
      <w:r w:rsidRPr="00416B44">
        <w:rPr>
          <w:rFonts w:ascii="仿宋_GB2312" w:eastAsia="仿宋_GB2312" w:hAnsi="宋体" w:cs="仿宋" w:hint="eastAsia"/>
          <w:sz w:val="24"/>
        </w:rPr>
        <w:t>学伴学生</w:t>
      </w:r>
      <w:proofErr w:type="gramEnd"/>
      <w:r w:rsidRPr="00416B44">
        <w:rPr>
          <w:rFonts w:ascii="仿宋_GB2312" w:eastAsia="仿宋_GB2312" w:hAnsi="宋体" w:cs="仿宋" w:hint="eastAsia"/>
          <w:sz w:val="24"/>
        </w:rPr>
        <w:t>反馈情况，包括学生使用次数、未反馈、满意、不满意次数与百分比；</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（16）支持展示智能</w:t>
      </w:r>
      <w:proofErr w:type="gramStart"/>
      <w:r w:rsidRPr="00416B44">
        <w:rPr>
          <w:rFonts w:ascii="仿宋_GB2312" w:eastAsia="仿宋_GB2312" w:hAnsi="宋体" w:cs="仿宋" w:hint="eastAsia"/>
          <w:sz w:val="24"/>
        </w:rPr>
        <w:t>学伴学生</w:t>
      </w:r>
      <w:proofErr w:type="gramEnd"/>
      <w:r w:rsidRPr="00416B44">
        <w:rPr>
          <w:rFonts w:ascii="仿宋_GB2312" w:eastAsia="仿宋_GB2312" w:hAnsi="宋体" w:cs="仿宋" w:hint="eastAsia"/>
          <w:sz w:val="24"/>
        </w:rPr>
        <w:t>使用排名，包括学生姓名、所属学院、行政班、提问次数、使用时长等信息；</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（17）支持统一导出每个学生的学习过程数据，包括日常学习数据与AI使用数据。</w:t>
      </w:r>
    </w:p>
    <w:p w:rsidR="00416B44" w:rsidRPr="00416B44" w:rsidRDefault="00416B44" w:rsidP="00416B44">
      <w:pPr>
        <w:ind w:firstLineChars="200" w:firstLine="480"/>
        <w:rPr>
          <w:rFonts w:ascii="仿宋_GB2312" w:eastAsia="仿宋_GB2312"/>
          <w:sz w:val="24"/>
        </w:rPr>
      </w:pPr>
      <w:r w:rsidRPr="00416B44">
        <w:rPr>
          <w:rFonts w:ascii="仿宋_GB2312" w:eastAsia="仿宋_GB2312" w:hint="eastAsia"/>
          <w:sz w:val="24"/>
        </w:rPr>
        <w:t>5.9.3 AI教学分析</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（1）支持AI分析教学数据，支持快捷展示需教师关注的重点学生，包括缺勤学生、薄弱学生、进度滞后学生等；</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（2）支持AI</w:t>
      </w:r>
      <w:proofErr w:type="gramStart"/>
      <w:r w:rsidRPr="00416B44">
        <w:rPr>
          <w:rFonts w:ascii="仿宋_GB2312" w:eastAsia="仿宋_GB2312" w:hAnsi="宋体" w:cs="仿宋" w:hint="eastAsia"/>
          <w:sz w:val="24"/>
        </w:rPr>
        <w:t>快捷分析</w:t>
      </w:r>
      <w:proofErr w:type="gramEnd"/>
      <w:r w:rsidRPr="00416B44">
        <w:rPr>
          <w:rFonts w:ascii="仿宋_GB2312" w:eastAsia="仿宋_GB2312" w:hAnsi="宋体" w:cs="仿宋" w:hint="eastAsia"/>
          <w:sz w:val="24"/>
        </w:rPr>
        <w:t>课程进展，给出动态教学建议；</w:t>
      </w:r>
      <w:bookmarkStart w:id="56" w:name="_Hlk204592105"/>
      <w:r w:rsidRPr="00416B44">
        <w:rPr>
          <w:rFonts w:ascii="仿宋_GB2312" w:eastAsia="仿宋_GB2312" w:hAnsi="宋体" w:cs="仿宋" w:hint="eastAsia"/>
          <w:sz w:val="24"/>
        </w:rPr>
        <w:t>支持教师快捷前往班级教学活动详情界面；</w:t>
      </w:r>
      <w:bookmarkEnd w:id="56"/>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（3）支持教师与AI教学分析助手对话，为教师提供教学优化建议；</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▲（4）支持AI根据教师能力图谱与班级学习内容，自动生成学生能力评估模型，根据</w:t>
      </w:r>
      <w:proofErr w:type="gramStart"/>
      <w:r w:rsidRPr="00416B44">
        <w:rPr>
          <w:rFonts w:ascii="仿宋_GB2312" w:eastAsia="仿宋_GB2312" w:hAnsi="宋体" w:cs="仿宋" w:hint="eastAsia"/>
          <w:sz w:val="24"/>
        </w:rPr>
        <w:t>各能力</w:t>
      </w:r>
      <w:proofErr w:type="gramEnd"/>
      <w:r w:rsidRPr="00416B44">
        <w:rPr>
          <w:rFonts w:ascii="仿宋_GB2312" w:eastAsia="仿宋_GB2312" w:hAnsi="宋体" w:cs="仿宋" w:hint="eastAsia"/>
          <w:sz w:val="24"/>
        </w:rPr>
        <w:t>的权重、评估方式、关联的知识点、关联的学习内容数量与占比，AI自动生成教学改进建议；支持统计班级能力整体达成度；（提供AI课程平台的功能界面截图）</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（5）支持教师快捷查看班级教学明细，包括学习单元的发布情况、学生完成情况统计与详情查看；</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（6）支持统计各个能力的达成度并以雷达图展示，支持AI自动生成教学实施分析建议；</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（7）支持统计综合能力的发展趋势，AI自动生成每周对比分析；</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（8）支持AI生成单项能力的分析，包括各项能力的达成度、权重与计算方式，支持AI自动生成单项能力达成度的每</w:t>
      </w:r>
      <w:proofErr w:type="gramStart"/>
      <w:r w:rsidRPr="00416B44">
        <w:rPr>
          <w:rFonts w:ascii="仿宋_GB2312" w:eastAsia="仿宋_GB2312" w:hAnsi="宋体" w:cs="仿宋" w:hint="eastAsia"/>
          <w:sz w:val="24"/>
        </w:rPr>
        <w:t>周变化</w:t>
      </w:r>
      <w:proofErr w:type="gramEnd"/>
      <w:r w:rsidRPr="00416B44">
        <w:rPr>
          <w:rFonts w:ascii="仿宋_GB2312" w:eastAsia="仿宋_GB2312" w:hAnsi="宋体" w:cs="仿宋" w:hint="eastAsia"/>
          <w:sz w:val="24"/>
        </w:rPr>
        <w:t>趋势与对比分析；</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（9）支持散点图形式可视化展示学生能力分布，AI自动生成学生表现及建议，支持统计学生能力排名。</w:t>
      </w:r>
      <w:bookmarkStart w:id="57" w:name="_Toc27015"/>
      <w:bookmarkStart w:id="58" w:name="_Toc204700790"/>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（10）支持学习数据分析与个性化服务（学情报告、薄弱点推荐、精准教学干预、学生评教等）。</w:t>
      </w:r>
    </w:p>
    <w:p w:rsidR="00416B44" w:rsidRPr="00416B44" w:rsidRDefault="00416B44" w:rsidP="00416B44">
      <w:pPr>
        <w:ind w:firstLineChars="200" w:firstLine="482"/>
        <w:rPr>
          <w:rFonts w:ascii="仿宋_GB2312" w:eastAsia="仿宋_GB2312"/>
          <w:b/>
          <w:sz w:val="24"/>
        </w:rPr>
      </w:pPr>
      <w:r w:rsidRPr="00416B44">
        <w:rPr>
          <w:rFonts w:ascii="仿宋_GB2312" w:eastAsia="仿宋_GB2312" w:hint="eastAsia"/>
          <w:b/>
          <w:sz w:val="24"/>
        </w:rPr>
        <w:t>5.10 指令库</w:t>
      </w:r>
      <w:bookmarkEnd w:id="57"/>
      <w:bookmarkEnd w:id="58"/>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w:t>
      </w:r>
      <w:proofErr w:type="gramStart"/>
      <w:r w:rsidRPr="00416B44">
        <w:rPr>
          <w:rFonts w:ascii="仿宋_GB2312" w:eastAsia="仿宋_GB2312" w:hAnsi="宋体" w:cs="仿宋" w:hint="eastAsia"/>
          <w:sz w:val="24"/>
        </w:rPr>
        <w:t>需支持</w:t>
      </w:r>
      <w:proofErr w:type="gramEnd"/>
      <w:r w:rsidRPr="00416B44">
        <w:rPr>
          <w:rFonts w:ascii="仿宋_GB2312" w:eastAsia="仿宋_GB2312" w:hAnsi="宋体" w:cs="仿宋" w:hint="eastAsia"/>
          <w:sz w:val="24"/>
        </w:rPr>
        <w:t>指令库管理，教师可以设置多种指令卡片，同时支持设置指令分组，可以支持添加分组和管理分组，拖动不同分组位置，筛选查看不同分组的指令；</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（2）</w:t>
      </w:r>
      <w:proofErr w:type="gramStart"/>
      <w:r w:rsidRPr="00416B44">
        <w:rPr>
          <w:rFonts w:ascii="仿宋_GB2312" w:eastAsia="仿宋_GB2312" w:hAnsi="宋体" w:cs="仿宋" w:hint="eastAsia"/>
          <w:sz w:val="24"/>
        </w:rPr>
        <w:t>需支持</w:t>
      </w:r>
      <w:proofErr w:type="gramEnd"/>
      <w:r w:rsidRPr="00416B44">
        <w:rPr>
          <w:rFonts w:ascii="仿宋_GB2312" w:eastAsia="仿宋_GB2312" w:hAnsi="宋体" w:cs="仿宋" w:hint="eastAsia"/>
          <w:sz w:val="24"/>
        </w:rPr>
        <w:t>教师自定义创建指令，包括指令标题，详细指令内容，短指令，支持学生仅展示短指令；</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lastRenderedPageBreak/>
        <w:t>（3）支持指令创建的同时可以进行指令测试方便教师调整指令效果；</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（4）支持教师设置指令的应用场景，设置后仅在该场景可查看指令，其他场景无法查看该指令；</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 xml:space="preserve">（5）支持创建指令内容时上传文件，支持 </w:t>
      </w:r>
      <w:proofErr w:type="spellStart"/>
      <w:r w:rsidRPr="00416B44">
        <w:rPr>
          <w:rFonts w:ascii="仿宋_GB2312" w:eastAsia="仿宋_GB2312" w:hAnsi="宋体" w:cs="仿宋" w:hint="eastAsia"/>
          <w:sz w:val="24"/>
        </w:rPr>
        <w:t>pdf</w:t>
      </w:r>
      <w:proofErr w:type="spellEnd"/>
      <w:r w:rsidRPr="00416B44">
        <w:rPr>
          <w:rFonts w:ascii="仿宋_GB2312" w:eastAsia="仿宋_GB2312" w:hAnsi="宋体" w:cs="仿宋" w:hint="eastAsia"/>
          <w:sz w:val="24"/>
        </w:rPr>
        <w:t>、doc、</w:t>
      </w:r>
      <w:proofErr w:type="spellStart"/>
      <w:r w:rsidRPr="00416B44">
        <w:rPr>
          <w:rFonts w:ascii="仿宋_GB2312" w:eastAsia="仿宋_GB2312" w:hAnsi="宋体" w:cs="仿宋" w:hint="eastAsia"/>
          <w:sz w:val="24"/>
        </w:rPr>
        <w:t>docx</w:t>
      </w:r>
      <w:proofErr w:type="spellEnd"/>
      <w:r w:rsidRPr="00416B44">
        <w:rPr>
          <w:rFonts w:ascii="仿宋_GB2312" w:eastAsia="仿宋_GB2312" w:hAnsi="宋体" w:cs="仿宋" w:hint="eastAsia"/>
          <w:sz w:val="24"/>
        </w:rPr>
        <w:t>、</w:t>
      </w:r>
      <w:proofErr w:type="spellStart"/>
      <w:r w:rsidRPr="00416B44">
        <w:rPr>
          <w:rFonts w:ascii="仿宋_GB2312" w:eastAsia="仿宋_GB2312" w:hAnsi="宋体" w:cs="仿宋" w:hint="eastAsia"/>
          <w:sz w:val="24"/>
        </w:rPr>
        <w:t>xlsx</w:t>
      </w:r>
      <w:proofErr w:type="spellEnd"/>
      <w:r w:rsidRPr="00416B44">
        <w:rPr>
          <w:rFonts w:ascii="仿宋_GB2312" w:eastAsia="仿宋_GB2312" w:hAnsi="宋体" w:cs="仿宋" w:hint="eastAsia"/>
          <w:sz w:val="24"/>
        </w:rPr>
        <w:t>、</w:t>
      </w:r>
      <w:proofErr w:type="spellStart"/>
      <w:r w:rsidRPr="00416B44">
        <w:rPr>
          <w:rFonts w:ascii="仿宋_GB2312" w:eastAsia="仿宋_GB2312" w:hAnsi="宋体" w:cs="仿宋" w:hint="eastAsia"/>
          <w:sz w:val="24"/>
        </w:rPr>
        <w:t>ppt</w:t>
      </w:r>
      <w:proofErr w:type="spellEnd"/>
      <w:r w:rsidRPr="00416B44">
        <w:rPr>
          <w:rFonts w:ascii="仿宋_GB2312" w:eastAsia="仿宋_GB2312" w:hAnsi="宋体" w:cs="仿宋" w:hint="eastAsia"/>
          <w:sz w:val="24"/>
        </w:rPr>
        <w:t>、txt、md、</w:t>
      </w:r>
      <w:proofErr w:type="spellStart"/>
      <w:r w:rsidRPr="00416B44">
        <w:rPr>
          <w:rFonts w:ascii="仿宋_GB2312" w:eastAsia="仿宋_GB2312" w:hAnsi="宋体" w:cs="仿宋" w:hint="eastAsia"/>
          <w:sz w:val="24"/>
        </w:rPr>
        <w:t>csv</w:t>
      </w:r>
      <w:proofErr w:type="spellEnd"/>
      <w:r w:rsidRPr="00416B44">
        <w:rPr>
          <w:rFonts w:ascii="仿宋_GB2312" w:eastAsia="仿宋_GB2312" w:hAnsi="宋体" w:cs="仿宋" w:hint="eastAsia"/>
          <w:sz w:val="24"/>
        </w:rPr>
        <w:t>、</w:t>
      </w:r>
      <w:proofErr w:type="spellStart"/>
      <w:r w:rsidRPr="00416B44">
        <w:rPr>
          <w:rFonts w:ascii="仿宋_GB2312" w:eastAsia="仿宋_GB2312" w:hAnsi="宋体" w:cs="仿宋" w:hint="eastAsia"/>
          <w:sz w:val="24"/>
        </w:rPr>
        <w:t>py</w:t>
      </w:r>
      <w:proofErr w:type="spellEnd"/>
      <w:r w:rsidRPr="00416B44">
        <w:rPr>
          <w:rFonts w:ascii="仿宋_GB2312" w:eastAsia="仿宋_GB2312" w:hAnsi="宋体" w:cs="仿宋" w:hint="eastAsia"/>
          <w:sz w:val="24"/>
        </w:rPr>
        <w:t>、图片等；</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▲（6）支持设置特殊指令，包含AI绘图、代码绘图、联网检索、图片检索；（提供AI课程平台的功能界面截图）</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▲（7）支持创建多轮对话指令，支持对指令单独配置开场白，推荐问题，支持对多轮对话场景进行特殊配置，包含角色信息，角色特点等。</w:t>
      </w:r>
      <w:bookmarkStart w:id="59" w:name="_Toc21756"/>
      <w:bookmarkStart w:id="60" w:name="_Toc204700791"/>
      <w:r w:rsidRPr="00416B44">
        <w:rPr>
          <w:rFonts w:ascii="仿宋_GB2312" w:eastAsia="仿宋_GB2312" w:hAnsi="宋体" w:cs="仿宋" w:hint="eastAsia"/>
          <w:sz w:val="24"/>
        </w:rPr>
        <w:t>（提供AI课程平台的功能界面截图）</w:t>
      </w:r>
    </w:p>
    <w:p w:rsidR="00416B44" w:rsidRPr="00416B44" w:rsidRDefault="00416B44" w:rsidP="00416B44">
      <w:pPr>
        <w:pStyle w:val="1"/>
        <w:spacing w:before="0" w:after="0"/>
        <w:ind w:firstLineChars="200" w:firstLine="482"/>
        <w:rPr>
          <w:rFonts w:ascii="仿宋_GB2312" w:eastAsia="仿宋_GB2312" w:hAnsi="宋体"/>
          <w:b/>
          <w:bCs/>
          <w:sz w:val="24"/>
          <w:szCs w:val="24"/>
        </w:rPr>
      </w:pPr>
      <w:r w:rsidRPr="00416B44">
        <w:rPr>
          <w:rFonts w:ascii="仿宋_GB2312" w:eastAsia="仿宋_GB2312" w:hAnsi="宋体" w:hint="eastAsia"/>
          <w:b/>
          <w:bCs/>
          <w:sz w:val="24"/>
          <w:szCs w:val="24"/>
        </w:rPr>
        <w:t>6、AI</w:t>
      </w:r>
      <w:bookmarkEnd w:id="59"/>
      <w:r w:rsidRPr="00416B44">
        <w:rPr>
          <w:rFonts w:ascii="仿宋_GB2312" w:eastAsia="仿宋_GB2312" w:hAnsi="宋体" w:hint="eastAsia"/>
          <w:b/>
          <w:bCs/>
          <w:sz w:val="24"/>
          <w:szCs w:val="24"/>
        </w:rPr>
        <w:t>课程管理建设服务</w:t>
      </w:r>
      <w:bookmarkEnd w:id="60"/>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w:t>
      </w:r>
      <w:proofErr w:type="gramStart"/>
      <w:r w:rsidRPr="00416B44">
        <w:rPr>
          <w:rFonts w:ascii="仿宋_GB2312" w:eastAsia="仿宋_GB2312" w:hAnsi="宋体" w:cs="仿宋" w:hint="eastAsia"/>
          <w:sz w:val="24"/>
        </w:rPr>
        <w:t>需支持</w:t>
      </w:r>
      <w:proofErr w:type="gramEnd"/>
      <w:r w:rsidRPr="00416B44">
        <w:rPr>
          <w:rFonts w:ascii="仿宋_GB2312" w:eastAsia="仿宋_GB2312" w:hAnsi="宋体" w:cs="仿宋" w:hint="eastAsia"/>
          <w:sz w:val="24"/>
        </w:rPr>
        <w:t>将AI能力应用到教学班，在应用时可以浏览不同学期的教学班，</w:t>
      </w:r>
      <w:proofErr w:type="gramStart"/>
      <w:r w:rsidRPr="00416B44">
        <w:rPr>
          <w:rFonts w:ascii="仿宋_GB2312" w:eastAsia="仿宋_GB2312" w:hAnsi="宋体" w:cs="仿宋" w:hint="eastAsia"/>
          <w:sz w:val="24"/>
        </w:rPr>
        <w:t>需支持</w:t>
      </w:r>
      <w:proofErr w:type="gramEnd"/>
      <w:r w:rsidRPr="00416B44">
        <w:rPr>
          <w:rFonts w:ascii="仿宋_GB2312" w:eastAsia="仿宋_GB2312" w:hAnsi="宋体" w:cs="仿宋" w:hint="eastAsia"/>
          <w:sz w:val="24"/>
        </w:rPr>
        <w:t>每个AI功能分别应用到不同的教学班，满足教学设计需要；</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（2）支持教师查看应用班级列表，支持班级主讲教师</w:t>
      </w:r>
      <w:proofErr w:type="gramStart"/>
      <w:r w:rsidRPr="00416B44">
        <w:rPr>
          <w:rFonts w:ascii="仿宋_GB2312" w:eastAsia="仿宋_GB2312" w:hAnsi="宋体" w:cs="仿宋" w:hint="eastAsia"/>
          <w:sz w:val="24"/>
        </w:rPr>
        <w:t>分享学伴二维码</w:t>
      </w:r>
      <w:proofErr w:type="gramEnd"/>
      <w:r w:rsidRPr="00416B44">
        <w:rPr>
          <w:rFonts w:ascii="仿宋_GB2312" w:eastAsia="仿宋_GB2312" w:hAnsi="宋体" w:cs="仿宋" w:hint="eastAsia"/>
          <w:sz w:val="24"/>
        </w:rPr>
        <w:t>和链接，支持学生通过</w:t>
      </w:r>
      <w:proofErr w:type="gramStart"/>
      <w:r w:rsidRPr="00416B44">
        <w:rPr>
          <w:rFonts w:ascii="仿宋_GB2312" w:eastAsia="仿宋_GB2312" w:hAnsi="宋体" w:cs="仿宋" w:hint="eastAsia"/>
          <w:sz w:val="24"/>
        </w:rPr>
        <w:t>微信扫码</w:t>
      </w:r>
      <w:proofErr w:type="gramEnd"/>
      <w:r w:rsidRPr="00416B44">
        <w:rPr>
          <w:rFonts w:ascii="仿宋_GB2312" w:eastAsia="仿宋_GB2312" w:hAnsi="宋体" w:cs="仿宋" w:hint="eastAsia"/>
          <w:sz w:val="24"/>
        </w:rPr>
        <w:t>直接</w:t>
      </w:r>
      <w:proofErr w:type="gramStart"/>
      <w:r w:rsidRPr="00416B44">
        <w:rPr>
          <w:rFonts w:ascii="仿宋_GB2312" w:eastAsia="仿宋_GB2312" w:hAnsi="宋体" w:cs="仿宋" w:hint="eastAsia"/>
          <w:sz w:val="24"/>
        </w:rPr>
        <w:t>与学伴进行</w:t>
      </w:r>
      <w:proofErr w:type="gramEnd"/>
      <w:r w:rsidRPr="00416B44">
        <w:rPr>
          <w:rFonts w:ascii="仿宋_GB2312" w:eastAsia="仿宋_GB2312" w:hAnsi="宋体" w:cs="仿宋" w:hint="eastAsia"/>
          <w:sz w:val="24"/>
        </w:rPr>
        <w:t>对话，支持教师设置</w:t>
      </w:r>
      <w:proofErr w:type="gramStart"/>
      <w:r w:rsidRPr="00416B44">
        <w:rPr>
          <w:rFonts w:ascii="仿宋_GB2312" w:eastAsia="仿宋_GB2312" w:hAnsi="宋体" w:cs="仿宋" w:hint="eastAsia"/>
          <w:sz w:val="24"/>
        </w:rPr>
        <w:t>微信扫码</w:t>
      </w:r>
      <w:proofErr w:type="gramEnd"/>
      <w:r w:rsidRPr="00416B44">
        <w:rPr>
          <w:rFonts w:ascii="仿宋_GB2312" w:eastAsia="仿宋_GB2312" w:hAnsi="宋体" w:cs="仿宋" w:hint="eastAsia"/>
          <w:sz w:val="24"/>
        </w:rPr>
        <w:t>时推送文案；</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（3）支持教师在AI工作台查看AI课程列表，切换AI课程，方便进行课程的快速管理；</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（4）</w:t>
      </w:r>
      <w:proofErr w:type="gramStart"/>
      <w:r w:rsidRPr="00416B44">
        <w:rPr>
          <w:rFonts w:ascii="仿宋_GB2312" w:eastAsia="仿宋_GB2312" w:hAnsi="宋体" w:cs="仿宋" w:hint="eastAsia"/>
          <w:sz w:val="24"/>
        </w:rPr>
        <w:t>需支持</w:t>
      </w:r>
      <w:proofErr w:type="gramEnd"/>
      <w:r w:rsidRPr="00416B44">
        <w:rPr>
          <w:rFonts w:ascii="仿宋_GB2312" w:eastAsia="仿宋_GB2312" w:hAnsi="宋体" w:cs="仿宋" w:hint="eastAsia"/>
          <w:sz w:val="24"/>
        </w:rPr>
        <w:t>一门课程通过功能开关控制知识库是否启用；</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（5）支持教师通过工作台进入AI课程门户展示页面及编辑页面，支持教师复制门户链接进行分享；</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（6）支持AI课程成员管理，支持添加与删除成员、修改成员的角色权限，支持查看所有成员列表；</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7）内置至少3种成员角色权限；最高权限者支持设置不同权限的角色名称与权限范围，支持自定义添加角色并配置权限，支持包括课程模型、课程知识库、AI应用、运行数据、成员管理等菜单的查看与管理权限。</w:t>
      </w:r>
      <w:bookmarkStart w:id="61" w:name="_Toc204700792"/>
      <w:bookmarkStart w:id="62" w:name="_Toc12354"/>
      <w:r w:rsidRPr="00416B44">
        <w:rPr>
          <w:rFonts w:ascii="仿宋_GB2312" w:eastAsia="仿宋_GB2312" w:hAnsi="宋体" w:cs="仿宋" w:hint="eastAsia"/>
          <w:sz w:val="24"/>
        </w:rPr>
        <w:t>（提供AI课程平台的功能界面截图）</w:t>
      </w:r>
    </w:p>
    <w:p w:rsidR="00416B44" w:rsidRPr="00416B44" w:rsidRDefault="00416B44" w:rsidP="00416B44">
      <w:pPr>
        <w:pStyle w:val="1"/>
        <w:spacing w:before="0" w:after="0"/>
        <w:ind w:firstLineChars="200" w:firstLine="482"/>
        <w:rPr>
          <w:rFonts w:ascii="仿宋_GB2312" w:eastAsia="仿宋_GB2312" w:hAnsi="宋体"/>
          <w:b/>
          <w:bCs/>
          <w:sz w:val="24"/>
          <w:szCs w:val="24"/>
        </w:rPr>
      </w:pPr>
      <w:r w:rsidRPr="00416B44">
        <w:rPr>
          <w:rFonts w:ascii="仿宋_GB2312" w:eastAsia="仿宋_GB2312" w:hAnsi="宋体" w:hint="eastAsia"/>
          <w:b/>
          <w:bCs/>
          <w:sz w:val="24"/>
          <w:szCs w:val="24"/>
        </w:rPr>
        <w:t>7、AI学习空间建设服务</w:t>
      </w:r>
      <w:bookmarkStart w:id="63" w:name="_Toc7215"/>
      <w:bookmarkStart w:id="64" w:name="_Toc204700793"/>
      <w:bookmarkEnd w:id="61"/>
      <w:bookmarkEnd w:id="62"/>
    </w:p>
    <w:p w:rsidR="00416B44" w:rsidRPr="00416B44" w:rsidRDefault="00416B44" w:rsidP="00416B44">
      <w:pPr>
        <w:ind w:firstLineChars="200" w:firstLine="482"/>
        <w:rPr>
          <w:rFonts w:ascii="仿宋_GB2312" w:eastAsia="仿宋_GB2312"/>
          <w:b/>
          <w:sz w:val="24"/>
        </w:rPr>
      </w:pPr>
      <w:r w:rsidRPr="00416B44">
        <w:rPr>
          <w:rFonts w:ascii="仿宋_GB2312" w:eastAsia="仿宋_GB2312" w:hint="eastAsia"/>
          <w:b/>
          <w:sz w:val="24"/>
        </w:rPr>
        <w:t>7.1 网页端</w:t>
      </w:r>
      <w:bookmarkEnd w:id="63"/>
      <w:bookmarkEnd w:id="64"/>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（1）支持教学班中包含智能学伴，学生进入班级中，无需点击学习单元即可与</w:t>
      </w:r>
      <w:proofErr w:type="gramStart"/>
      <w:r w:rsidRPr="00416B44">
        <w:rPr>
          <w:rFonts w:ascii="仿宋_GB2312" w:eastAsia="仿宋_GB2312" w:hAnsi="宋体" w:cs="仿宋" w:hint="eastAsia"/>
          <w:sz w:val="24"/>
        </w:rPr>
        <w:t>学伴展开</w:t>
      </w:r>
      <w:proofErr w:type="gramEnd"/>
      <w:r w:rsidRPr="00416B44">
        <w:rPr>
          <w:rFonts w:ascii="仿宋_GB2312" w:eastAsia="仿宋_GB2312" w:hAnsi="宋体" w:cs="仿宋" w:hint="eastAsia"/>
          <w:sz w:val="24"/>
        </w:rPr>
        <w:t>对话；</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（2）支持</w:t>
      </w:r>
      <w:proofErr w:type="gramStart"/>
      <w:r w:rsidRPr="00416B44">
        <w:rPr>
          <w:rFonts w:ascii="仿宋_GB2312" w:eastAsia="仿宋_GB2312" w:hAnsi="宋体" w:cs="仿宋" w:hint="eastAsia"/>
          <w:sz w:val="24"/>
        </w:rPr>
        <w:t>智能学伴宽屏</w:t>
      </w:r>
      <w:proofErr w:type="gramEnd"/>
      <w:r w:rsidRPr="00416B44">
        <w:rPr>
          <w:rFonts w:ascii="仿宋_GB2312" w:eastAsia="仿宋_GB2312" w:hAnsi="宋体" w:cs="仿宋" w:hint="eastAsia"/>
          <w:sz w:val="24"/>
        </w:rPr>
        <w:t>显示，支持学生通过教学内容，智能分析教学内容对应的知识点，与</w:t>
      </w:r>
      <w:proofErr w:type="gramStart"/>
      <w:r w:rsidRPr="00416B44">
        <w:rPr>
          <w:rFonts w:ascii="仿宋_GB2312" w:eastAsia="仿宋_GB2312" w:hAnsi="宋体" w:cs="仿宋" w:hint="eastAsia"/>
          <w:sz w:val="24"/>
        </w:rPr>
        <w:t>智能学伴进行</w:t>
      </w:r>
      <w:proofErr w:type="gramEnd"/>
      <w:r w:rsidRPr="00416B44">
        <w:rPr>
          <w:rFonts w:ascii="仿宋_GB2312" w:eastAsia="仿宋_GB2312" w:hAnsi="宋体" w:cs="仿宋" w:hint="eastAsia"/>
          <w:sz w:val="24"/>
        </w:rPr>
        <w:t>互动交流；</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（3）支持学生根据老师设定好的指令，通过更改提示语进行快速提问；</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（4）支持学生在预习教师发布的PPT课件和观看课堂回放时，对当前PPT课件内容不懂，可一键将该课件内容反馈至智能学伴，AI将实时针对当前PPT课件页内容进行智能答疑；</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▲（5）支持学生观看视频学习内容时，对当前视频播放内容不懂，可一键将该视频播放内容反馈至智能学伴，AI将实时针对当前视频播放内容进行智能答疑；（提供AI课程平台的功能界面截图）</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（6）支持学生在学习空间中，遇到不懂的内容，可直接</w:t>
      </w:r>
      <w:proofErr w:type="gramStart"/>
      <w:r w:rsidRPr="00416B44">
        <w:rPr>
          <w:rFonts w:ascii="仿宋_GB2312" w:eastAsia="仿宋_GB2312" w:hAnsi="宋体" w:cs="仿宋" w:hint="eastAsia"/>
          <w:sz w:val="24"/>
        </w:rPr>
        <w:t>划选文字</w:t>
      </w:r>
      <w:proofErr w:type="gramEnd"/>
      <w:r w:rsidRPr="00416B44">
        <w:rPr>
          <w:rFonts w:ascii="仿宋_GB2312" w:eastAsia="仿宋_GB2312" w:hAnsi="宋体" w:cs="仿宋" w:hint="eastAsia"/>
          <w:sz w:val="24"/>
        </w:rPr>
        <w:t>一键唤起</w:t>
      </w:r>
      <w:proofErr w:type="gramStart"/>
      <w:r w:rsidRPr="00416B44">
        <w:rPr>
          <w:rFonts w:ascii="仿宋_GB2312" w:eastAsia="仿宋_GB2312" w:hAnsi="宋体" w:cs="仿宋" w:hint="eastAsia"/>
          <w:sz w:val="24"/>
        </w:rPr>
        <w:t>智能学伴进行</w:t>
      </w:r>
      <w:proofErr w:type="gramEnd"/>
      <w:r w:rsidRPr="00416B44">
        <w:rPr>
          <w:rFonts w:ascii="仿宋_GB2312" w:eastAsia="仿宋_GB2312" w:hAnsi="宋体" w:cs="仿宋" w:hint="eastAsia"/>
          <w:sz w:val="24"/>
        </w:rPr>
        <w:t>智能答疑；</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（7）支持学生提交作业和考试后，对当前题目不懂，可一键将该题目反馈至智能学伴，AI将实时针对当前题目进行智能答疑；</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lastRenderedPageBreak/>
        <w:t>（8）支持学生通过知识图谱进行学习，点击知识点进入AI学习空间，同时展示学习内容与智能学伴，方便学生在学习过程中进行知识点互动问答，支持学生在学习空间中与数字</w:t>
      </w:r>
      <w:proofErr w:type="gramStart"/>
      <w:r w:rsidRPr="00416B44">
        <w:rPr>
          <w:rFonts w:ascii="仿宋_GB2312" w:eastAsia="仿宋_GB2312" w:hAnsi="宋体" w:cs="仿宋" w:hint="eastAsia"/>
          <w:sz w:val="24"/>
        </w:rPr>
        <w:t>人教师</w:t>
      </w:r>
      <w:proofErr w:type="gramEnd"/>
      <w:r w:rsidRPr="00416B44">
        <w:rPr>
          <w:rFonts w:ascii="仿宋_GB2312" w:eastAsia="仿宋_GB2312" w:hAnsi="宋体" w:cs="仿宋" w:hint="eastAsia"/>
          <w:sz w:val="24"/>
        </w:rPr>
        <w:t>进行互动；</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（9）支持学生在学习空间观看数字</w:t>
      </w:r>
      <w:proofErr w:type="gramStart"/>
      <w:r w:rsidRPr="00416B44">
        <w:rPr>
          <w:rFonts w:ascii="仿宋_GB2312" w:eastAsia="仿宋_GB2312" w:hAnsi="宋体" w:cs="仿宋" w:hint="eastAsia"/>
          <w:sz w:val="24"/>
        </w:rPr>
        <w:t>人教师</w:t>
      </w:r>
      <w:proofErr w:type="gramEnd"/>
      <w:r w:rsidRPr="00416B44">
        <w:rPr>
          <w:rFonts w:ascii="仿宋_GB2312" w:eastAsia="仿宋_GB2312" w:hAnsi="宋体" w:cs="仿宋" w:hint="eastAsia"/>
          <w:sz w:val="24"/>
        </w:rPr>
        <w:t>进行课件内容讲解；</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（10）支持学生手机扫码，快速打开移动端进行知识点学习；</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（11）支持在知识图谱中通过知识点关键词搜索，搜索结果高亮显示；</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（12）支持学生选择知识点，展示</w:t>
      </w:r>
      <w:proofErr w:type="gramStart"/>
      <w:r w:rsidRPr="00416B44">
        <w:rPr>
          <w:rFonts w:ascii="仿宋_GB2312" w:eastAsia="仿宋_GB2312" w:hAnsi="宋体" w:cs="仿宋" w:hint="eastAsia"/>
          <w:sz w:val="24"/>
        </w:rPr>
        <w:t>该知识</w:t>
      </w:r>
      <w:proofErr w:type="gramEnd"/>
      <w:r w:rsidRPr="00416B44">
        <w:rPr>
          <w:rFonts w:ascii="仿宋_GB2312" w:eastAsia="仿宋_GB2312" w:hAnsi="宋体" w:cs="仿宋" w:hint="eastAsia"/>
          <w:sz w:val="24"/>
        </w:rPr>
        <w:t>点上的学习内容和知识点详情，包括知识说明、知识分类、认知维度、难度系数；</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（13）支持学生查看知识点目录，点击快速跳转到其他知识点进行学习；</w:t>
      </w:r>
    </w:p>
    <w:p w:rsidR="00416B44" w:rsidRPr="00416B44" w:rsidRDefault="00416B44" w:rsidP="00416B44">
      <w:pPr>
        <w:ind w:firstLineChars="200" w:firstLine="480"/>
        <w:jc w:val="left"/>
        <w:rPr>
          <w:rFonts w:ascii="仿宋_GB2312" w:eastAsia="仿宋_GB2312" w:hAnsi="宋体" w:cs="仿宋"/>
          <w:sz w:val="24"/>
        </w:rPr>
      </w:pPr>
      <w:bookmarkStart w:id="65" w:name="_Hlk204604886"/>
      <w:r w:rsidRPr="00416B44">
        <w:rPr>
          <w:rFonts w:ascii="仿宋_GB2312" w:eastAsia="仿宋_GB2312" w:hAnsi="宋体" w:cs="仿宋" w:hint="eastAsia"/>
          <w:sz w:val="24"/>
        </w:rPr>
        <w:t>（14）支持学生查看人工智能通过视频内容生成的知识导引</w:t>
      </w:r>
      <w:bookmarkEnd w:id="65"/>
      <w:r w:rsidRPr="00416B44">
        <w:rPr>
          <w:rFonts w:ascii="仿宋_GB2312" w:eastAsia="仿宋_GB2312" w:hAnsi="宋体" w:cs="仿宋" w:hint="eastAsia"/>
          <w:sz w:val="24"/>
        </w:rPr>
        <w:t>，进行知识点总结归纳，形成知识点标题，方便学生通过导引快速定位视频；</w:t>
      </w:r>
    </w:p>
    <w:p w:rsidR="00416B44" w:rsidRPr="00416B44" w:rsidRDefault="00416B44" w:rsidP="00416B44">
      <w:pPr>
        <w:ind w:firstLineChars="200" w:firstLine="480"/>
        <w:jc w:val="left"/>
        <w:rPr>
          <w:rFonts w:ascii="仿宋_GB2312" w:eastAsia="仿宋_GB2312" w:hAnsi="宋体" w:cs="仿宋"/>
          <w:sz w:val="24"/>
        </w:rPr>
      </w:pPr>
      <w:bookmarkStart w:id="66" w:name="_Hlk204604891"/>
      <w:r w:rsidRPr="00416B44">
        <w:rPr>
          <w:rFonts w:ascii="仿宋_GB2312" w:eastAsia="仿宋_GB2312" w:hAnsi="宋体" w:cs="仿宋" w:hint="eastAsia"/>
          <w:sz w:val="24"/>
        </w:rPr>
        <w:t>（15）支持学生查看人工智能通过视频内容生成的教师讲稿，</w:t>
      </w:r>
      <w:bookmarkEnd w:id="66"/>
      <w:proofErr w:type="gramStart"/>
      <w:r w:rsidRPr="00416B44">
        <w:rPr>
          <w:rFonts w:ascii="仿宋_GB2312" w:eastAsia="仿宋_GB2312" w:hAnsi="宋体" w:cs="仿宋" w:hint="eastAsia"/>
          <w:sz w:val="24"/>
        </w:rPr>
        <w:t>按时间轴排序</w:t>
      </w:r>
      <w:proofErr w:type="gramEnd"/>
      <w:r w:rsidRPr="00416B44">
        <w:rPr>
          <w:rFonts w:ascii="仿宋_GB2312" w:eastAsia="仿宋_GB2312" w:hAnsi="宋体" w:cs="仿宋" w:hint="eastAsia"/>
          <w:sz w:val="24"/>
        </w:rPr>
        <w:t>，支持通过知识导引快速定位到教师讲稿，支持讲稿快速定位到视频内容；</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（16）支持学生通过</w:t>
      </w:r>
      <w:proofErr w:type="gramStart"/>
      <w:r w:rsidRPr="00416B44">
        <w:rPr>
          <w:rFonts w:ascii="仿宋_GB2312" w:eastAsia="仿宋_GB2312" w:hAnsi="宋体" w:cs="仿宋" w:hint="eastAsia"/>
          <w:sz w:val="24"/>
        </w:rPr>
        <w:t>点击某</w:t>
      </w:r>
      <w:proofErr w:type="gramEnd"/>
      <w:r w:rsidRPr="00416B44">
        <w:rPr>
          <w:rFonts w:ascii="仿宋_GB2312" w:eastAsia="仿宋_GB2312" w:hAnsi="宋体" w:cs="仿宋" w:hint="eastAsia"/>
          <w:sz w:val="24"/>
        </w:rPr>
        <w:t>一知识点查看知识</w:t>
      </w:r>
      <w:proofErr w:type="gramStart"/>
      <w:r w:rsidRPr="00416B44">
        <w:rPr>
          <w:rFonts w:ascii="仿宋_GB2312" w:eastAsia="仿宋_GB2312" w:hAnsi="宋体" w:cs="仿宋" w:hint="eastAsia"/>
          <w:sz w:val="24"/>
        </w:rPr>
        <w:t>点学习</w:t>
      </w:r>
      <w:proofErr w:type="gramEnd"/>
      <w:r w:rsidRPr="00416B44">
        <w:rPr>
          <w:rFonts w:ascii="仿宋_GB2312" w:eastAsia="仿宋_GB2312" w:hAnsi="宋体" w:cs="仿宋" w:hint="eastAsia"/>
          <w:sz w:val="24"/>
        </w:rPr>
        <w:t>路径；</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（17）支持根据学生的学习进度，知识点有不同的展示效果，帮助学生快速对知识点进行定位；</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（18）支持学生在知识点中进行自测题作答时，系统自动校验是否答过先修知识点，支持跳转至先修知识点进行答题；</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（19）支持学生在知识点中进行自测题作答时，按难度顺序进行依次作答；</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（20）支持学生查看自己的知识点完成情况，包括所有知识点的完成情况、单个知识点的完成情况、累计学习时长、习题正确率、题目作答数量；</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（21）支持学生在AI学习空间观看教学活动的任务中，无需学生输入问题，根据教师的教学设计，在不同的时间智能体能自动与学生交互，至少包括推送知识点相关资源，自动为学生出题进行知识点自测；</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（22）支持学生通过</w:t>
      </w:r>
      <w:proofErr w:type="gramStart"/>
      <w:r w:rsidRPr="00416B44">
        <w:rPr>
          <w:rFonts w:ascii="仿宋_GB2312" w:eastAsia="仿宋_GB2312" w:hAnsi="宋体" w:cs="仿宋" w:hint="eastAsia"/>
          <w:sz w:val="24"/>
        </w:rPr>
        <w:t>智能学伴进行</w:t>
      </w:r>
      <w:proofErr w:type="gramEnd"/>
      <w:r w:rsidRPr="00416B44">
        <w:rPr>
          <w:rFonts w:ascii="仿宋_GB2312" w:eastAsia="仿宋_GB2312" w:hAnsi="宋体" w:cs="仿宋" w:hint="eastAsia"/>
          <w:sz w:val="24"/>
        </w:rPr>
        <w:t>资源智能检索，主要为课程相关的网络教学资源，进行课外教学资源补充学习，资源类型包括知乎、视频等多种途径；</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（23）支持学生与智能</w:t>
      </w:r>
      <w:proofErr w:type="gramStart"/>
      <w:r w:rsidRPr="00416B44">
        <w:rPr>
          <w:rFonts w:ascii="仿宋_GB2312" w:eastAsia="仿宋_GB2312" w:hAnsi="宋体" w:cs="仿宋" w:hint="eastAsia"/>
          <w:sz w:val="24"/>
        </w:rPr>
        <w:t>学伴开展</w:t>
      </w:r>
      <w:proofErr w:type="gramEnd"/>
      <w:r w:rsidRPr="00416B44">
        <w:rPr>
          <w:rFonts w:ascii="仿宋_GB2312" w:eastAsia="仿宋_GB2312" w:hAnsi="宋体" w:cs="仿宋" w:hint="eastAsia"/>
          <w:sz w:val="24"/>
        </w:rPr>
        <w:t>多个会话，保留历史会话，同时也可进行历史会话删除；</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（24）支持学生与</w:t>
      </w:r>
      <w:proofErr w:type="gramStart"/>
      <w:r w:rsidRPr="00416B44">
        <w:rPr>
          <w:rFonts w:ascii="仿宋_GB2312" w:eastAsia="仿宋_GB2312" w:hAnsi="宋体" w:cs="仿宋" w:hint="eastAsia"/>
          <w:sz w:val="24"/>
        </w:rPr>
        <w:t>智能学伴对话</w:t>
      </w:r>
      <w:proofErr w:type="gramEnd"/>
      <w:r w:rsidRPr="00416B44">
        <w:rPr>
          <w:rFonts w:ascii="仿宋_GB2312" w:eastAsia="仿宋_GB2312" w:hAnsi="宋体" w:cs="仿宋" w:hint="eastAsia"/>
          <w:sz w:val="24"/>
        </w:rPr>
        <w:t xml:space="preserve">支持上传文件(至少10个，每个文件大小不低于 15MB)，支持 </w:t>
      </w:r>
      <w:proofErr w:type="spellStart"/>
      <w:r w:rsidRPr="00416B44">
        <w:rPr>
          <w:rFonts w:ascii="仿宋_GB2312" w:eastAsia="仿宋_GB2312" w:hAnsi="宋体" w:cs="仿宋" w:hint="eastAsia"/>
          <w:sz w:val="24"/>
        </w:rPr>
        <w:t>pdf</w:t>
      </w:r>
      <w:proofErr w:type="spellEnd"/>
      <w:r w:rsidRPr="00416B44">
        <w:rPr>
          <w:rFonts w:ascii="仿宋_GB2312" w:eastAsia="仿宋_GB2312" w:hAnsi="宋体" w:cs="仿宋" w:hint="eastAsia"/>
          <w:sz w:val="24"/>
        </w:rPr>
        <w:t>、doc、</w:t>
      </w:r>
      <w:proofErr w:type="spellStart"/>
      <w:r w:rsidRPr="00416B44">
        <w:rPr>
          <w:rFonts w:ascii="仿宋_GB2312" w:eastAsia="仿宋_GB2312" w:hAnsi="宋体" w:cs="仿宋" w:hint="eastAsia"/>
          <w:sz w:val="24"/>
        </w:rPr>
        <w:t>docx</w:t>
      </w:r>
      <w:proofErr w:type="spellEnd"/>
      <w:r w:rsidRPr="00416B44">
        <w:rPr>
          <w:rFonts w:ascii="仿宋_GB2312" w:eastAsia="仿宋_GB2312" w:hAnsi="宋体" w:cs="仿宋" w:hint="eastAsia"/>
          <w:sz w:val="24"/>
        </w:rPr>
        <w:t>、</w:t>
      </w:r>
      <w:proofErr w:type="spellStart"/>
      <w:r w:rsidRPr="00416B44">
        <w:rPr>
          <w:rFonts w:ascii="仿宋_GB2312" w:eastAsia="仿宋_GB2312" w:hAnsi="宋体" w:cs="仿宋" w:hint="eastAsia"/>
          <w:sz w:val="24"/>
        </w:rPr>
        <w:t>xlsx</w:t>
      </w:r>
      <w:proofErr w:type="spellEnd"/>
      <w:r w:rsidRPr="00416B44">
        <w:rPr>
          <w:rFonts w:ascii="仿宋_GB2312" w:eastAsia="仿宋_GB2312" w:hAnsi="宋体" w:cs="仿宋" w:hint="eastAsia"/>
          <w:sz w:val="24"/>
        </w:rPr>
        <w:t>、</w:t>
      </w:r>
      <w:proofErr w:type="spellStart"/>
      <w:r w:rsidRPr="00416B44">
        <w:rPr>
          <w:rFonts w:ascii="仿宋_GB2312" w:eastAsia="仿宋_GB2312" w:hAnsi="宋体" w:cs="仿宋" w:hint="eastAsia"/>
          <w:sz w:val="24"/>
        </w:rPr>
        <w:t>ppt</w:t>
      </w:r>
      <w:proofErr w:type="spellEnd"/>
      <w:r w:rsidRPr="00416B44">
        <w:rPr>
          <w:rFonts w:ascii="仿宋_GB2312" w:eastAsia="仿宋_GB2312" w:hAnsi="宋体" w:cs="仿宋" w:hint="eastAsia"/>
          <w:sz w:val="24"/>
        </w:rPr>
        <w:t>、txt、md、</w:t>
      </w:r>
      <w:proofErr w:type="spellStart"/>
      <w:r w:rsidRPr="00416B44">
        <w:rPr>
          <w:rFonts w:ascii="仿宋_GB2312" w:eastAsia="仿宋_GB2312" w:hAnsi="宋体" w:cs="仿宋" w:hint="eastAsia"/>
          <w:sz w:val="24"/>
        </w:rPr>
        <w:t>csv</w:t>
      </w:r>
      <w:proofErr w:type="spellEnd"/>
      <w:r w:rsidRPr="00416B44">
        <w:rPr>
          <w:rFonts w:ascii="仿宋_GB2312" w:eastAsia="仿宋_GB2312" w:hAnsi="宋体" w:cs="仿宋" w:hint="eastAsia"/>
          <w:sz w:val="24"/>
        </w:rPr>
        <w:t>、</w:t>
      </w:r>
      <w:proofErr w:type="spellStart"/>
      <w:r w:rsidRPr="00416B44">
        <w:rPr>
          <w:rFonts w:ascii="仿宋_GB2312" w:eastAsia="仿宋_GB2312" w:hAnsi="宋体" w:cs="仿宋" w:hint="eastAsia"/>
          <w:sz w:val="24"/>
        </w:rPr>
        <w:t>py</w:t>
      </w:r>
      <w:proofErr w:type="spellEnd"/>
      <w:r w:rsidRPr="00416B44">
        <w:rPr>
          <w:rFonts w:ascii="仿宋_GB2312" w:eastAsia="仿宋_GB2312" w:hAnsi="宋体" w:cs="仿宋" w:hint="eastAsia"/>
          <w:sz w:val="24"/>
        </w:rPr>
        <w:t>、图片等。</w:t>
      </w:r>
      <w:bookmarkStart w:id="67" w:name="_Toc6940"/>
      <w:bookmarkStart w:id="68" w:name="_Toc204700794"/>
    </w:p>
    <w:p w:rsidR="00416B44" w:rsidRPr="00416B44" w:rsidRDefault="00416B44" w:rsidP="00416B44">
      <w:pPr>
        <w:ind w:firstLineChars="200" w:firstLine="482"/>
        <w:rPr>
          <w:rFonts w:ascii="仿宋_GB2312" w:eastAsia="仿宋_GB2312"/>
          <w:b/>
          <w:sz w:val="24"/>
        </w:rPr>
      </w:pPr>
      <w:r w:rsidRPr="00416B44">
        <w:rPr>
          <w:rFonts w:ascii="仿宋_GB2312" w:eastAsia="仿宋_GB2312" w:hint="eastAsia"/>
          <w:b/>
          <w:sz w:val="24"/>
        </w:rPr>
        <w:t>7.2 移动端</w:t>
      </w:r>
      <w:bookmarkEnd w:id="67"/>
      <w:bookmarkEnd w:id="68"/>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（1）支持手机H5页面、小程序教学班中包含智能学伴，学生进入班级中，无需点击学习单元即可与</w:t>
      </w:r>
      <w:proofErr w:type="gramStart"/>
      <w:r w:rsidRPr="00416B44">
        <w:rPr>
          <w:rFonts w:ascii="仿宋_GB2312" w:eastAsia="仿宋_GB2312" w:hAnsi="宋体" w:cs="仿宋" w:hint="eastAsia"/>
          <w:sz w:val="24"/>
        </w:rPr>
        <w:t>学伴展开</w:t>
      </w:r>
      <w:proofErr w:type="gramEnd"/>
      <w:r w:rsidRPr="00416B44">
        <w:rPr>
          <w:rFonts w:ascii="仿宋_GB2312" w:eastAsia="仿宋_GB2312" w:hAnsi="宋体" w:cs="仿宋" w:hint="eastAsia"/>
          <w:sz w:val="24"/>
        </w:rPr>
        <w:t>对话；</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（2）支持手机H5页面、小程序学生通过教学内容，智能分析教学内容对应的知识点，与</w:t>
      </w:r>
      <w:proofErr w:type="gramStart"/>
      <w:r w:rsidRPr="00416B44">
        <w:rPr>
          <w:rFonts w:ascii="仿宋_GB2312" w:eastAsia="仿宋_GB2312" w:hAnsi="宋体" w:cs="仿宋" w:hint="eastAsia"/>
          <w:sz w:val="24"/>
        </w:rPr>
        <w:t>智能学伴进行</w:t>
      </w:r>
      <w:proofErr w:type="gramEnd"/>
      <w:r w:rsidRPr="00416B44">
        <w:rPr>
          <w:rFonts w:ascii="仿宋_GB2312" w:eastAsia="仿宋_GB2312" w:hAnsi="宋体" w:cs="仿宋" w:hint="eastAsia"/>
          <w:sz w:val="24"/>
        </w:rPr>
        <w:t>互动交流；</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（3）支持手机H5页面、小程序学生根据老师设定好的指令，通过更改提示语进行快速提问；</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（4）支持学生在教师授课过程中，对教师放映的PPT课件内容不懂，可一键将该课件内容反馈至智能课堂助手，AI将实时针对当前PPT课件页内容进行智能答疑；</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（5）支持学生在手机H5页面预习教师发布的PPT课件和观看课堂回放时，对当前PPT课件内容不懂，可一键将该课件内容反馈至智能学伴，AI将实时针对当前PPT课件页内容进行智能答疑；</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（6）支持学生手机H5页面查看课堂总结报告，至少包括课堂数据分析报告、</w:t>
      </w:r>
      <w:r w:rsidRPr="00416B44">
        <w:rPr>
          <w:rFonts w:ascii="仿宋_GB2312" w:eastAsia="仿宋_GB2312" w:hAnsi="宋体" w:cs="仿宋" w:hint="eastAsia"/>
          <w:sz w:val="24"/>
        </w:rPr>
        <w:lastRenderedPageBreak/>
        <w:t>人工智能生成的课堂思维导图、知识导引、教师讲稿；支持搜索讲稿内容；</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（7）支持学生手机H5页面进入知识点的AI学习空间，同时展示学习内容与智能学伴，方便学生在学习过程中进行知识点互动问答；</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（8）支持手机H5页面学生在学习空间中与数字</w:t>
      </w:r>
      <w:proofErr w:type="gramStart"/>
      <w:r w:rsidRPr="00416B44">
        <w:rPr>
          <w:rFonts w:ascii="仿宋_GB2312" w:eastAsia="仿宋_GB2312" w:hAnsi="宋体" w:cs="仿宋" w:hint="eastAsia"/>
          <w:sz w:val="24"/>
        </w:rPr>
        <w:t>人教师</w:t>
      </w:r>
      <w:proofErr w:type="gramEnd"/>
      <w:r w:rsidRPr="00416B44">
        <w:rPr>
          <w:rFonts w:ascii="仿宋_GB2312" w:eastAsia="仿宋_GB2312" w:hAnsi="宋体" w:cs="仿宋" w:hint="eastAsia"/>
          <w:sz w:val="24"/>
        </w:rPr>
        <w:t>进行互动；</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（9）支持手机H5页面学生在学习空间观看数字</w:t>
      </w:r>
      <w:proofErr w:type="gramStart"/>
      <w:r w:rsidRPr="00416B44">
        <w:rPr>
          <w:rFonts w:ascii="仿宋_GB2312" w:eastAsia="仿宋_GB2312" w:hAnsi="宋体" w:cs="仿宋" w:hint="eastAsia"/>
          <w:sz w:val="24"/>
        </w:rPr>
        <w:t>人教师</w:t>
      </w:r>
      <w:proofErr w:type="gramEnd"/>
      <w:r w:rsidRPr="00416B44">
        <w:rPr>
          <w:rFonts w:ascii="仿宋_GB2312" w:eastAsia="仿宋_GB2312" w:hAnsi="宋体" w:cs="仿宋" w:hint="eastAsia"/>
          <w:sz w:val="24"/>
        </w:rPr>
        <w:t>进行课件内容讲解；</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（10）支持手机H5页面学生在观看教学活动的任务中，</w:t>
      </w:r>
      <w:proofErr w:type="gramStart"/>
      <w:r w:rsidRPr="00416B44">
        <w:rPr>
          <w:rFonts w:ascii="仿宋_GB2312" w:eastAsia="仿宋_GB2312" w:hAnsi="宋体" w:cs="仿宋" w:hint="eastAsia"/>
          <w:sz w:val="24"/>
        </w:rPr>
        <w:t>学伴自动</w:t>
      </w:r>
      <w:proofErr w:type="gramEnd"/>
      <w:r w:rsidRPr="00416B44">
        <w:rPr>
          <w:rFonts w:ascii="仿宋_GB2312" w:eastAsia="仿宋_GB2312" w:hAnsi="宋体" w:cs="仿宋" w:hint="eastAsia"/>
          <w:sz w:val="24"/>
        </w:rPr>
        <w:t>推送相关知识点内容、知识点习题、关联知识点；</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（11）支持学生手机H5页面查看知识点目录，点击快速跳转到其他知识点进行学习；</w:t>
      </w:r>
    </w:p>
    <w:p w:rsidR="00416B44" w:rsidRPr="00416B44" w:rsidRDefault="00416B44" w:rsidP="00416B44">
      <w:pPr>
        <w:ind w:firstLineChars="200" w:firstLine="480"/>
        <w:jc w:val="left"/>
        <w:rPr>
          <w:rFonts w:ascii="仿宋_GB2312" w:eastAsia="仿宋_GB2312" w:hAnsi="宋体" w:cs="仿宋"/>
          <w:sz w:val="24"/>
        </w:rPr>
      </w:pPr>
      <w:bookmarkStart w:id="69" w:name="_Hlk204604968"/>
      <w:r w:rsidRPr="00416B44">
        <w:rPr>
          <w:rFonts w:ascii="仿宋_GB2312" w:eastAsia="仿宋_GB2312" w:hAnsi="宋体" w:cs="仿宋" w:hint="eastAsia"/>
          <w:sz w:val="24"/>
        </w:rPr>
        <w:t>（12）支持学生手机H5页面查看人工智能通过视频内容生成的知识导引</w:t>
      </w:r>
      <w:bookmarkEnd w:id="69"/>
      <w:r w:rsidRPr="00416B44">
        <w:rPr>
          <w:rFonts w:ascii="仿宋_GB2312" w:eastAsia="仿宋_GB2312" w:hAnsi="宋体" w:cs="仿宋" w:hint="eastAsia"/>
          <w:sz w:val="24"/>
        </w:rPr>
        <w:t>，进行知识点总结归纳，形成知识点标题，方便学生通过导引快速定位视频；</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（13）支持学生手机H5页面查看人工智能通过视频内容生成的教师讲稿，</w:t>
      </w:r>
      <w:proofErr w:type="gramStart"/>
      <w:r w:rsidRPr="00416B44">
        <w:rPr>
          <w:rFonts w:ascii="仿宋_GB2312" w:eastAsia="仿宋_GB2312" w:hAnsi="宋体" w:cs="仿宋" w:hint="eastAsia"/>
          <w:sz w:val="24"/>
        </w:rPr>
        <w:t>按时间轴排序</w:t>
      </w:r>
      <w:proofErr w:type="gramEnd"/>
      <w:r w:rsidRPr="00416B44">
        <w:rPr>
          <w:rFonts w:ascii="仿宋_GB2312" w:eastAsia="仿宋_GB2312" w:hAnsi="宋体" w:cs="仿宋" w:hint="eastAsia"/>
          <w:sz w:val="24"/>
        </w:rPr>
        <w:t>，支持通过知识导引快速定位到教师讲稿，支持讲稿快速定位到视频内容；</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（14）支持学生手机H5页面查看自己的知识点完成情况，包括学习内容完成情况、累计学习时长、习题正确率、题目作答数量；</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15）支持学生手机H5页面在AI学习空间观看教学活动的任务中，无需学生输入问题，根据教师的教学设计，在不同的时间智能体能自动与学生交互，至少包括推送知识点相关资源，自动为学生出题进行知识点自测；</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（16）支持学生通过手机H5页面进行资源智能检索，主要为课程相关的网络教学资源，进行课外教学资源补充学习，资源类型包括知乎、视频等多种途径；</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（17）手机H5页面支持学生与</w:t>
      </w:r>
      <w:proofErr w:type="gramStart"/>
      <w:r w:rsidRPr="00416B44">
        <w:rPr>
          <w:rFonts w:ascii="仿宋_GB2312" w:eastAsia="仿宋_GB2312" w:hAnsi="宋体" w:cs="仿宋" w:hint="eastAsia"/>
          <w:sz w:val="24"/>
        </w:rPr>
        <w:t>学伴开展</w:t>
      </w:r>
      <w:proofErr w:type="gramEnd"/>
      <w:r w:rsidRPr="00416B44">
        <w:rPr>
          <w:rFonts w:ascii="仿宋_GB2312" w:eastAsia="仿宋_GB2312" w:hAnsi="宋体" w:cs="仿宋" w:hint="eastAsia"/>
          <w:sz w:val="24"/>
        </w:rPr>
        <w:t>多个会话，保留历史会话，同时也可进行历史会话删除；</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（18）手机H5页面支持学生</w:t>
      </w:r>
      <w:proofErr w:type="gramStart"/>
      <w:r w:rsidRPr="00416B44">
        <w:rPr>
          <w:rFonts w:ascii="仿宋_GB2312" w:eastAsia="仿宋_GB2312" w:hAnsi="宋体" w:cs="仿宋" w:hint="eastAsia"/>
          <w:sz w:val="24"/>
        </w:rPr>
        <w:t>与学伴对话</w:t>
      </w:r>
      <w:proofErr w:type="gramEnd"/>
      <w:r w:rsidRPr="00416B44">
        <w:rPr>
          <w:rFonts w:ascii="仿宋_GB2312" w:eastAsia="仿宋_GB2312" w:hAnsi="宋体" w:cs="仿宋" w:hint="eastAsia"/>
          <w:sz w:val="24"/>
        </w:rPr>
        <w:t xml:space="preserve">支持上传文件(至少10个，每个文件大小不低于 15MB)，支持 </w:t>
      </w:r>
      <w:proofErr w:type="spellStart"/>
      <w:r w:rsidRPr="00416B44">
        <w:rPr>
          <w:rFonts w:ascii="仿宋_GB2312" w:eastAsia="仿宋_GB2312" w:hAnsi="宋体" w:cs="仿宋" w:hint="eastAsia"/>
          <w:sz w:val="24"/>
        </w:rPr>
        <w:t>pdf</w:t>
      </w:r>
      <w:proofErr w:type="spellEnd"/>
      <w:r w:rsidRPr="00416B44">
        <w:rPr>
          <w:rFonts w:ascii="仿宋_GB2312" w:eastAsia="仿宋_GB2312" w:hAnsi="宋体" w:cs="仿宋" w:hint="eastAsia"/>
          <w:sz w:val="24"/>
        </w:rPr>
        <w:t>、doc、</w:t>
      </w:r>
      <w:proofErr w:type="spellStart"/>
      <w:r w:rsidRPr="00416B44">
        <w:rPr>
          <w:rFonts w:ascii="仿宋_GB2312" w:eastAsia="仿宋_GB2312" w:hAnsi="宋体" w:cs="仿宋" w:hint="eastAsia"/>
          <w:sz w:val="24"/>
        </w:rPr>
        <w:t>docx</w:t>
      </w:r>
      <w:proofErr w:type="spellEnd"/>
      <w:r w:rsidRPr="00416B44">
        <w:rPr>
          <w:rFonts w:ascii="仿宋_GB2312" w:eastAsia="仿宋_GB2312" w:hAnsi="宋体" w:cs="仿宋" w:hint="eastAsia"/>
          <w:sz w:val="24"/>
        </w:rPr>
        <w:t>、</w:t>
      </w:r>
      <w:proofErr w:type="spellStart"/>
      <w:r w:rsidRPr="00416B44">
        <w:rPr>
          <w:rFonts w:ascii="仿宋_GB2312" w:eastAsia="仿宋_GB2312" w:hAnsi="宋体" w:cs="仿宋" w:hint="eastAsia"/>
          <w:sz w:val="24"/>
        </w:rPr>
        <w:t>xlsx</w:t>
      </w:r>
      <w:proofErr w:type="spellEnd"/>
      <w:r w:rsidRPr="00416B44">
        <w:rPr>
          <w:rFonts w:ascii="仿宋_GB2312" w:eastAsia="仿宋_GB2312" w:hAnsi="宋体" w:cs="仿宋" w:hint="eastAsia"/>
          <w:sz w:val="24"/>
        </w:rPr>
        <w:t>、</w:t>
      </w:r>
      <w:proofErr w:type="spellStart"/>
      <w:r w:rsidRPr="00416B44">
        <w:rPr>
          <w:rFonts w:ascii="仿宋_GB2312" w:eastAsia="仿宋_GB2312" w:hAnsi="宋体" w:cs="仿宋" w:hint="eastAsia"/>
          <w:sz w:val="24"/>
        </w:rPr>
        <w:t>ppt</w:t>
      </w:r>
      <w:proofErr w:type="spellEnd"/>
      <w:r w:rsidRPr="00416B44">
        <w:rPr>
          <w:rFonts w:ascii="仿宋_GB2312" w:eastAsia="仿宋_GB2312" w:hAnsi="宋体" w:cs="仿宋" w:hint="eastAsia"/>
          <w:sz w:val="24"/>
        </w:rPr>
        <w:t>、txt、md、</w:t>
      </w:r>
      <w:proofErr w:type="spellStart"/>
      <w:r w:rsidRPr="00416B44">
        <w:rPr>
          <w:rFonts w:ascii="仿宋_GB2312" w:eastAsia="仿宋_GB2312" w:hAnsi="宋体" w:cs="仿宋" w:hint="eastAsia"/>
          <w:sz w:val="24"/>
        </w:rPr>
        <w:t>csv</w:t>
      </w:r>
      <w:proofErr w:type="spellEnd"/>
      <w:r w:rsidRPr="00416B44">
        <w:rPr>
          <w:rFonts w:ascii="仿宋_GB2312" w:eastAsia="仿宋_GB2312" w:hAnsi="宋体" w:cs="仿宋" w:hint="eastAsia"/>
          <w:sz w:val="24"/>
        </w:rPr>
        <w:t>、</w:t>
      </w:r>
      <w:proofErr w:type="spellStart"/>
      <w:r w:rsidRPr="00416B44">
        <w:rPr>
          <w:rFonts w:ascii="仿宋_GB2312" w:eastAsia="仿宋_GB2312" w:hAnsi="宋体" w:cs="仿宋" w:hint="eastAsia"/>
          <w:sz w:val="24"/>
        </w:rPr>
        <w:t>py</w:t>
      </w:r>
      <w:proofErr w:type="spellEnd"/>
      <w:r w:rsidRPr="00416B44">
        <w:rPr>
          <w:rFonts w:ascii="仿宋_GB2312" w:eastAsia="仿宋_GB2312" w:hAnsi="宋体" w:cs="仿宋" w:hint="eastAsia"/>
          <w:sz w:val="24"/>
        </w:rPr>
        <w:t>、图片等。</w:t>
      </w:r>
      <w:bookmarkStart w:id="70" w:name="_Toc204700795"/>
      <w:bookmarkStart w:id="71" w:name="_Toc25191"/>
    </w:p>
    <w:p w:rsidR="00416B44" w:rsidRPr="00416B44" w:rsidRDefault="00416B44" w:rsidP="00416B44">
      <w:pPr>
        <w:pStyle w:val="1"/>
        <w:spacing w:before="0" w:after="0"/>
        <w:ind w:firstLineChars="200" w:firstLine="482"/>
        <w:rPr>
          <w:rFonts w:ascii="仿宋_GB2312" w:eastAsia="仿宋_GB2312" w:hAnsi="宋体"/>
          <w:b/>
          <w:bCs/>
          <w:sz w:val="24"/>
          <w:szCs w:val="24"/>
        </w:rPr>
      </w:pPr>
      <w:r w:rsidRPr="00416B44">
        <w:rPr>
          <w:rFonts w:ascii="仿宋_GB2312" w:eastAsia="仿宋_GB2312" w:hAnsi="宋体" w:hint="eastAsia"/>
          <w:b/>
          <w:bCs/>
          <w:sz w:val="24"/>
          <w:szCs w:val="24"/>
        </w:rPr>
        <w:t>8、AI课程门户设计服务</w:t>
      </w:r>
      <w:bookmarkStart w:id="72" w:name="_Toc23492"/>
      <w:bookmarkStart w:id="73" w:name="_Toc204700796"/>
      <w:bookmarkEnd w:id="70"/>
      <w:bookmarkEnd w:id="71"/>
    </w:p>
    <w:p w:rsidR="00416B44" w:rsidRPr="00416B44" w:rsidRDefault="00416B44" w:rsidP="00416B44">
      <w:pPr>
        <w:ind w:firstLineChars="200" w:firstLine="482"/>
        <w:rPr>
          <w:rFonts w:ascii="仿宋_GB2312" w:eastAsia="仿宋_GB2312"/>
          <w:b/>
          <w:sz w:val="24"/>
        </w:rPr>
      </w:pPr>
      <w:r w:rsidRPr="00416B44">
        <w:rPr>
          <w:rFonts w:ascii="仿宋_GB2312" w:eastAsia="仿宋_GB2312" w:hint="eastAsia"/>
          <w:b/>
          <w:sz w:val="24"/>
        </w:rPr>
        <w:t>8.1 门户管理</w:t>
      </w:r>
      <w:bookmarkEnd w:id="72"/>
      <w:bookmarkEnd w:id="73"/>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（1）门户主题</w:t>
      </w:r>
      <w:proofErr w:type="gramStart"/>
      <w:r w:rsidRPr="00416B44">
        <w:rPr>
          <w:rFonts w:ascii="仿宋_GB2312" w:eastAsia="仿宋_GB2312" w:hAnsi="宋体" w:cs="仿宋" w:hint="eastAsia"/>
          <w:sz w:val="24"/>
        </w:rPr>
        <w:t>色支持</w:t>
      </w:r>
      <w:proofErr w:type="gramEnd"/>
      <w:r w:rsidRPr="00416B44">
        <w:rPr>
          <w:rFonts w:ascii="仿宋_GB2312" w:eastAsia="仿宋_GB2312" w:hAnsi="宋体" w:cs="仿宋" w:hint="eastAsia"/>
          <w:sz w:val="24"/>
        </w:rPr>
        <w:t>配置，支持至少6种主题色选择；</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（2）支持设置门户风格布局，支持至少两种布局切换；</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（3）支持上</w:t>
      </w:r>
      <w:proofErr w:type="gramStart"/>
      <w:r w:rsidRPr="00416B44">
        <w:rPr>
          <w:rFonts w:ascii="仿宋_GB2312" w:eastAsia="仿宋_GB2312" w:hAnsi="宋体" w:cs="仿宋" w:hint="eastAsia"/>
          <w:sz w:val="24"/>
        </w:rPr>
        <w:t>传学校</w:t>
      </w:r>
      <w:proofErr w:type="gramEnd"/>
      <w:r w:rsidRPr="00416B44">
        <w:rPr>
          <w:rFonts w:ascii="仿宋_GB2312" w:eastAsia="仿宋_GB2312" w:hAnsi="宋体" w:cs="仿宋" w:hint="eastAsia"/>
          <w:sz w:val="24"/>
        </w:rPr>
        <w:t>logo,支持选择logo配置位置；</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（4）支持设置主图样式，至少包括模型展示及自定义图片；支持背景图片设置显示位置；</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（5）支持设置课程标签、设置课程教师，至少包括教师姓名和头像，支持设置多个教师；</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（6）支持设置导航颜色为白色或者根据主题色自动适配；</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（7）支持导航自定义学校logo和课程英文名称；</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（8）支持设置导航显示模块，包括课程概述、知识模型、能力模型、问题模型、AI应用、资源地图，支持修改模块名称，支持拖拽调整模块顺序；</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（9）支持门户设置数字人展示，支持自定义数字人位置，支持添加至少两个数字人形象进行展示，支持设置数字</w:t>
      </w:r>
      <w:proofErr w:type="gramStart"/>
      <w:r w:rsidRPr="00416B44">
        <w:rPr>
          <w:rFonts w:ascii="仿宋_GB2312" w:eastAsia="仿宋_GB2312" w:hAnsi="宋体" w:cs="仿宋" w:hint="eastAsia"/>
          <w:sz w:val="24"/>
        </w:rPr>
        <w:t>人教师</w:t>
      </w:r>
      <w:proofErr w:type="gramEnd"/>
      <w:r w:rsidRPr="00416B44">
        <w:rPr>
          <w:rFonts w:ascii="仿宋_GB2312" w:eastAsia="仿宋_GB2312" w:hAnsi="宋体" w:cs="仿宋" w:hint="eastAsia"/>
          <w:sz w:val="24"/>
        </w:rPr>
        <w:t>语音内容，支持设置是否重复播放；</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（10）支持门户首页配置至少三个页面导航、支持导航名称进行自定义；</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（11）支持设置导航结构；支持自定义设置首页背景图；</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（12）支持将增强知识库进行展示，支持设置来自增强知识库分类，支持配</w:t>
      </w:r>
      <w:r w:rsidRPr="00416B44">
        <w:rPr>
          <w:rFonts w:ascii="仿宋_GB2312" w:eastAsia="仿宋_GB2312" w:hAnsi="宋体" w:cs="仿宋" w:hint="eastAsia"/>
          <w:sz w:val="24"/>
        </w:rPr>
        <w:lastRenderedPageBreak/>
        <w:t>置分类名称和定义封面；</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（13）支持展示优质知识片段，支持单个添加、删除和批量管理，支持调整知识片段顺序；</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（14）支持设置是否展示知识图谱、问题图谱、能力图谱；支持设置展示知识体系结构，至少两种展示样式；</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（15）支持设置知识图谱展示形式，包括展开层级、视图形式；</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（16）支持设置热门知识点，知识点来源于知识图谱，通过点击热门知识点可直接进入学习空间；</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（17）支持设置AI指令分组，支持设置分组名称、分组图片。</w:t>
      </w:r>
      <w:bookmarkStart w:id="74" w:name="_Toc28574"/>
      <w:bookmarkStart w:id="75" w:name="_Toc204700797"/>
    </w:p>
    <w:p w:rsidR="00416B44" w:rsidRPr="00416B44" w:rsidRDefault="00416B44" w:rsidP="00416B44">
      <w:pPr>
        <w:ind w:firstLineChars="200" w:firstLine="482"/>
        <w:rPr>
          <w:rFonts w:ascii="仿宋_GB2312" w:eastAsia="仿宋_GB2312"/>
          <w:b/>
          <w:sz w:val="24"/>
        </w:rPr>
      </w:pPr>
      <w:r w:rsidRPr="00416B44">
        <w:rPr>
          <w:rFonts w:ascii="仿宋_GB2312" w:eastAsia="仿宋_GB2312" w:hint="eastAsia"/>
          <w:b/>
          <w:sz w:val="24"/>
        </w:rPr>
        <w:t>8.2 课程概述</w:t>
      </w:r>
      <w:bookmarkEnd w:id="74"/>
      <w:bookmarkEnd w:id="75"/>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（1）支持设置课程建设成果展示，至少包含资源地图、课程模型、课程荣誉，支持自定义课程成果展示模块；</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（2）支持设置课程介绍展示页面，至少包括课程背景、课程定位，支持自定义课程介绍展示模块；</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（3）支持设置教师团队展示模块，支持自定义教师团队展示模块；</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（4）支持自定义新的课程展示模块，包括模块分组及详细的模块内容。</w:t>
      </w:r>
    </w:p>
    <w:p w:rsidR="00416B44" w:rsidRPr="00416B44" w:rsidRDefault="00416B44" w:rsidP="00416B44">
      <w:pPr>
        <w:ind w:firstLineChars="200" w:firstLine="480"/>
        <w:rPr>
          <w:rFonts w:ascii="仿宋_GB2312" w:eastAsia="仿宋_GB2312"/>
          <w:sz w:val="24"/>
        </w:rPr>
      </w:pPr>
      <w:r w:rsidRPr="00416B44">
        <w:rPr>
          <w:rFonts w:ascii="仿宋_GB2312" w:eastAsia="仿宋_GB2312" w:hint="eastAsia"/>
          <w:sz w:val="24"/>
        </w:rPr>
        <w:t>8.2.1 建设成果</w:t>
      </w:r>
    </w:p>
    <w:p w:rsidR="00416B44" w:rsidRPr="00416B44" w:rsidRDefault="00416B44" w:rsidP="00416B44">
      <w:pPr>
        <w:ind w:firstLineChars="200" w:firstLine="480"/>
        <w:rPr>
          <w:rFonts w:ascii="仿宋_GB2312" w:eastAsia="仿宋_GB2312"/>
          <w:sz w:val="24"/>
        </w:rPr>
      </w:pPr>
      <w:r w:rsidRPr="00416B44">
        <w:rPr>
          <w:rFonts w:ascii="仿宋_GB2312" w:eastAsia="仿宋_GB2312" w:hint="eastAsia"/>
          <w:sz w:val="24"/>
        </w:rPr>
        <w:t>8.2.1.1 资源地图</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（1）支持展示课程资源地图，包括教材、讲义、论文、习题、作业、试卷、视频等类型资源的数量统计；</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（2）支持资源地图展示视频时长、知识片段数量、课程资源总字数；</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（3）支持资源地图展示页面自定义背景图片，包括背景图片显示位置。</w:t>
      </w:r>
    </w:p>
    <w:p w:rsidR="00416B44" w:rsidRPr="00416B44" w:rsidRDefault="00416B44" w:rsidP="00416B44">
      <w:pPr>
        <w:ind w:firstLineChars="200" w:firstLine="480"/>
        <w:rPr>
          <w:rFonts w:ascii="仿宋_GB2312" w:eastAsia="仿宋_GB2312"/>
          <w:sz w:val="24"/>
        </w:rPr>
      </w:pPr>
      <w:r w:rsidRPr="00416B44">
        <w:rPr>
          <w:rFonts w:ascii="仿宋_GB2312" w:eastAsia="仿宋_GB2312" w:hint="eastAsia"/>
          <w:sz w:val="24"/>
        </w:rPr>
        <w:t>8.2.1.2 课程模型</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（1）支持展示课程知识模型、问题模型、能力模型金字塔；</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（2）支持展示能力模型的能力点数量、覆盖知识点；支持展示问题模型的问题数量、问答对数量、覆盖知识点数量；支持展示知识模型的知识点数量、学习资源数量、习题数量；</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（3）支持课程模型展示页面自定义背景图片，包括背景图片显示位置。</w:t>
      </w:r>
    </w:p>
    <w:p w:rsidR="00416B44" w:rsidRPr="00416B44" w:rsidRDefault="00416B44" w:rsidP="00416B44">
      <w:pPr>
        <w:ind w:firstLineChars="200" w:firstLine="480"/>
        <w:rPr>
          <w:rFonts w:ascii="仿宋_GB2312" w:eastAsia="仿宋_GB2312"/>
          <w:sz w:val="24"/>
        </w:rPr>
      </w:pPr>
      <w:r w:rsidRPr="00416B44">
        <w:rPr>
          <w:rFonts w:ascii="仿宋_GB2312" w:eastAsia="仿宋_GB2312" w:hint="eastAsia"/>
          <w:sz w:val="24"/>
        </w:rPr>
        <w:t>8.2.1.3 课程荣誉</w:t>
      </w:r>
    </w:p>
    <w:p w:rsidR="00416B44" w:rsidRPr="00416B44" w:rsidRDefault="00416B44" w:rsidP="00416B44">
      <w:pPr>
        <w:ind w:firstLineChars="200" w:firstLine="480"/>
        <w:jc w:val="left"/>
        <w:rPr>
          <w:rFonts w:ascii="仿宋_GB2312" w:eastAsia="仿宋_GB2312" w:hAnsi="宋体" w:cs="仿宋"/>
          <w:sz w:val="24"/>
        </w:rPr>
      </w:pPr>
      <w:bookmarkStart w:id="76" w:name="OLE_LINK122"/>
      <w:bookmarkStart w:id="77" w:name="OLE_LINK121"/>
      <w:r w:rsidRPr="00416B44">
        <w:rPr>
          <w:rFonts w:ascii="仿宋_GB2312" w:eastAsia="仿宋_GB2312" w:hAnsi="宋体" w:cs="仿宋" w:hint="eastAsia"/>
          <w:sz w:val="24"/>
        </w:rPr>
        <w:t>（1）</w:t>
      </w:r>
      <w:bookmarkEnd w:id="76"/>
      <w:bookmarkEnd w:id="77"/>
      <w:r w:rsidRPr="00416B44">
        <w:rPr>
          <w:rFonts w:ascii="仿宋_GB2312" w:eastAsia="仿宋_GB2312" w:hAnsi="宋体" w:cs="仿宋" w:hint="eastAsia"/>
          <w:sz w:val="24"/>
        </w:rPr>
        <w:t>支持课程设置荣誉列表，新增课程荣誉；</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（2）支持至少三种课程荣誉展示图标，支持设置课程荣誉日期、设置相关描述、支持设置课程荣誉图片；</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（3）支持课程荣誉展示页面自定义背景图片，包括背景图片显示位置。</w:t>
      </w:r>
    </w:p>
    <w:p w:rsidR="00416B44" w:rsidRPr="00416B44" w:rsidRDefault="00416B44" w:rsidP="00416B44">
      <w:pPr>
        <w:ind w:firstLineChars="200" w:firstLine="480"/>
        <w:rPr>
          <w:rFonts w:ascii="仿宋_GB2312" w:eastAsia="仿宋_GB2312"/>
          <w:sz w:val="24"/>
        </w:rPr>
      </w:pPr>
      <w:r w:rsidRPr="00416B44">
        <w:rPr>
          <w:rFonts w:ascii="仿宋_GB2312" w:eastAsia="仿宋_GB2312" w:hint="eastAsia"/>
          <w:sz w:val="24"/>
        </w:rPr>
        <w:t>8.2.2 课程介绍</w:t>
      </w:r>
    </w:p>
    <w:p w:rsidR="00416B44" w:rsidRPr="00416B44" w:rsidRDefault="00416B44" w:rsidP="00416B44">
      <w:pPr>
        <w:ind w:firstLineChars="200" w:firstLine="480"/>
        <w:rPr>
          <w:rFonts w:ascii="仿宋_GB2312" w:eastAsia="仿宋_GB2312"/>
          <w:sz w:val="24"/>
        </w:rPr>
      </w:pPr>
      <w:bookmarkStart w:id="78" w:name="OLE_LINK124"/>
      <w:bookmarkStart w:id="79" w:name="OLE_LINK123"/>
      <w:r w:rsidRPr="00416B44">
        <w:rPr>
          <w:rFonts w:ascii="仿宋_GB2312" w:eastAsia="仿宋_GB2312" w:hint="eastAsia"/>
          <w:sz w:val="24"/>
        </w:rPr>
        <w:t>8.2.2.1</w:t>
      </w:r>
      <w:bookmarkEnd w:id="78"/>
      <w:bookmarkEnd w:id="79"/>
      <w:r w:rsidRPr="00416B44">
        <w:rPr>
          <w:rFonts w:ascii="仿宋_GB2312" w:eastAsia="仿宋_GB2312" w:hint="eastAsia"/>
          <w:sz w:val="24"/>
        </w:rPr>
        <w:t xml:space="preserve"> 课程背景</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（1）支持课程背景展示页面自定义背景图片，包括背景图片显示位置；</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（2）支持设置课程背景布局，至少包含图文布局及是否包含底板边框；</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（3）支持设置课程背景介绍正文及自定义图片。</w:t>
      </w:r>
    </w:p>
    <w:p w:rsidR="00416B44" w:rsidRPr="00416B44" w:rsidRDefault="00416B44" w:rsidP="00416B44">
      <w:pPr>
        <w:ind w:firstLineChars="200" w:firstLine="480"/>
        <w:rPr>
          <w:rFonts w:ascii="仿宋_GB2312" w:eastAsia="仿宋_GB2312"/>
          <w:sz w:val="24"/>
        </w:rPr>
      </w:pPr>
      <w:r w:rsidRPr="00416B44">
        <w:rPr>
          <w:rFonts w:ascii="仿宋_GB2312" w:eastAsia="仿宋_GB2312" w:hint="eastAsia"/>
          <w:sz w:val="24"/>
        </w:rPr>
        <w:t>8.2.2.2 课程定位</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（1）支持课程定位展示页面自定义背景图片，包括背景图片显示位置；</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（2）支持设置课程定位布局，至少包含图文布局及是否包含底板边框；</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（3）支持设置课程的先修课程、后修课程及课程定位详细介绍；支持设置多个课程标签。</w:t>
      </w:r>
    </w:p>
    <w:p w:rsidR="00416B44" w:rsidRPr="00416B44" w:rsidRDefault="00416B44" w:rsidP="00416B44">
      <w:pPr>
        <w:ind w:firstLineChars="200" w:firstLine="480"/>
        <w:rPr>
          <w:rFonts w:ascii="仿宋_GB2312" w:eastAsia="仿宋_GB2312"/>
          <w:sz w:val="24"/>
        </w:rPr>
      </w:pPr>
      <w:r w:rsidRPr="00416B44">
        <w:rPr>
          <w:rFonts w:ascii="仿宋_GB2312" w:eastAsia="仿宋_GB2312" w:hint="eastAsia"/>
          <w:sz w:val="24"/>
        </w:rPr>
        <w:t>8.2.3 教师团队</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lastRenderedPageBreak/>
        <w:t>（1）支持教师团队展示页面自定义背景图片，包括背景图片显示位置；</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（2）支持添加课程教师团队成员，包括教师姓名、头像、院系、职称、介绍。</w:t>
      </w:r>
      <w:bookmarkStart w:id="80" w:name="_Toc11053"/>
      <w:bookmarkStart w:id="81" w:name="_Toc204700798"/>
    </w:p>
    <w:p w:rsidR="00416B44" w:rsidRPr="00416B44" w:rsidRDefault="00416B44" w:rsidP="00416B44">
      <w:pPr>
        <w:ind w:firstLineChars="200" w:firstLine="482"/>
        <w:rPr>
          <w:rFonts w:ascii="仿宋_GB2312" w:eastAsia="仿宋_GB2312"/>
          <w:b/>
          <w:sz w:val="24"/>
        </w:rPr>
      </w:pPr>
      <w:r w:rsidRPr="00416B44">
        <w:rPr>
          <w:rFonts w:ascii="仿宋_GB2312" w:eastAsia="仿宋_GB2312" w:hint="eastAsia"/>
          <w:b/>
          <w:sz w:val="24"/>
        </w:rPr>
        <w:t>8.3 知识模型</w:t>
      </w:r>
      <w:bookmarkEnd w:id="80"/>
      <w:bookmarkEnd w:id="81"/>
    </w:p>
    <w:p w:rsidR="00416B44" w:rsidRPr="00416B44" w:rsidRDefault="00416B44" w:rsidP="00416B44">
      <w:pPr>
        <w:ind w:firstLineChars="200" w:firstLine="480"/>
        <w:jc w:val="left"/>
        <w:rPr>
          <w:rFonts w:ascii="仿宋_GB2312" w:eastAsia="仿宋_GB2312" w:hAnsi="宋体" w:cs="仿宋"/>
          <w:sz w:val="24"/>
        </w:rPr>
      </w:pPr>
      <w:bookmarkStart w:id="82" w:name="_Hlk204611991"/>
      <w:r w:rsidRPr="00416B44">
        <w:rPr>
          <w:rFonts w:ascii="仿宋_GB2312" w:eastAsia="仿宋_GB2312" w:hAnsi="宋体" w:cs="仿宋" w:hint="eastAsia"/>
          <w:sz w:val="24"/>
        </w:rPr>
        <w:t>（1）支持知识图谱切换树状视图、网状视图、环状视图、自定义视图查看；</w:t>
      </w:r>
      <w:bookmarkEnd w:id="82"/>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（2）支持查看知识图谱的“知识点总量”“节点层级”“节点关系”“关联课程资源数量”“关联习题数量”“思政点数量”；</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（3）支持选择某节点后，可展开所有下级节点或收起所有下级节点，可调整页面呈现的节点内容和数量；</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（4）支持根据知识图谱中的知识点层级快捷设置展开层级；</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（5）支持查看知识点详情，可</w:t>
      </w:r>
      <w:proofErr w:type="gramStart"/>
      <w:r w:rsidRPr="00416B44">
        <w:rPr>
          <w:rFonts w:ascii="仿宋_GB2312" w:eastAsia="仿宋_GB2312" w:hAnsi="宋体" w:cs="仿宋" w:hint="eastAsia"/>
          <w:sz w:val="24"/>
        </w:rPr>
        <w:t>查看此</w:t>
      </w:r>
      <w:proofErr w:type="gramEnd"/>
      <w:r w:rsidRPr="00416B44">
        <w:rPr>
          <w:rFonts w:ascii="仿宋_GB2312" w:eastAsia="仿宋_GB2312" w:hAnsi="宋体" w:cs="仿宋" w:hint="eastAsia"/>
          <w:sz w:val="24"/>
        </w:rPr>
        <w:t>节点的详情，包括：节点名称、知识说明、知识分类、认知维度、难度系数、节点关系、</w:t>
      </w:r>
      <w:proofErr w:type="gramStart"/>
      <w:r w:rsidRPr="00416B44">
        <w:rPr>
          <w:rFonts w:ascii="仿宋_GB2312" w:eastAsia="仿宋_GB2312" w:hAnsi="宋体" w:cs="仿宋" w:hint="eastAsia"/>
          <w:sz w:val="24"/>
        </w:rPr>
        <w:t>思政设计</w:t>
      </w:r>
      <w:proofErr w:type="gramEnd"/>
      <w:r w:rsidRPr="00416B44">
        <w:rPr>
          <w:rFonts w:ascii="仿宋_GB2312" w:eastAsia="仿宋_GB2312" w:hAnsi="宋体" w:cs="仿宋" w:hint="eastAsia"/>
          <w:sz w:val="24"/>
        </w:rPr>
        <w:t>；</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（6）支持知识点搜索，输入关键词，若搜索结果有多个时，突出显示定位检索匹配的所有节点；</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（7）支持知识图谱查看时可根据进行放大缩小，可以查看知识图谱全景；</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（8）支持知识点已关联的课程视频资源，可</w:t>
      </w:r>
      <w:proofErr w:type="gramStart"/>
      <w:r w:rsidRPr="00416B44">
        <w:rPr>
          <w:rFonts w:ascii="仿宋_GB2312" w:eastAsia="仿宋_GB2312" w:hAnsi="宋体" w:cs="仿宋" w:hint="eastAsia"/>
          <w:sz w:val="24"/>
        </w:rPr>
        <w:t>查看此资源</w:t>
      </w:r>
      <w:proofErr w:type="gramEnd"/>
      <w:r w:rsidRPr="00416B44">
        <w:rPr>
          <w:rFonts w:ascii="仿宋_GB2312" w:eastAsia="仿宋_GB2312" w:hAnsi="宋体" w:cs="仿宋" w:hint="eastAsia"/>
          <w:sz w:val="24"/>
        </w:rPr>
        <w:t>的详情内容；</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（9）支持展示AI学习空间，支持知识点生成二维码，</w:t>
      </w:r>
      <w:proofErr w:type="gramStart"/>
      <w:r w:rsidRPr="00416B44">
        <w:rPr>
          <w:rFonts w:ascii="仿宋_GB2312" w:eastAsia="仿宋_GB2312" w:hAnsi="宋体" w:cs="仿宋" w:hint="eastAsia"/>
          <w:sz w:val="24"/>
        </w:rPr>
        <w:t>扫码可</w:t>
      </w:r>
      <w:proofErr w:type="gramEnd"/>
      <w:r w:rsidRPr="00416B44">
        <w:rPr>
          <w:rFonts w:ascii="仿宋_GB2312" w:eastAsia="仿宋_GB2312" w:hAnsi="宋体" w:cs="仿宋" w:hint="eastAsia"/>
          <w:sz w:val="24"/>
        </w:rPr>
        <w:t>进入手机端AI学习空间；</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（10）支持在学习空间中与数字</w:t>
      </w:r>
      <w:proofErr w:type="gramStart"/>
      <w:r w:rsidRPr="00416B44">
        <w:rPr>
          <w:rFonts w:ascii="仿宋_GB2312" w:eastAsia="仿宋_GB2312" w:hAnsi="宋体" w:cs="仿宋" w:hint="eastAsia"/>
          <w:sz w:val="24"/>
        </w:rPr>
        <w:t>人教师</w:t>
      </w:r>
      <w:proofErr w:type="gramEnd"/>
      <w:r w:rsidRPr="00416B44">
        <w:rPr>
          <w:rFonts w:ascii="仿宋_GB2312" w:eastAsia="仿宋_GB2312" w:hAnsi="宋体" w:cs="仿宋" w:hint="eastAsia"/>
          <w:sz w:val="24"/>
        </w:rPr>
        <w:t>进行互动；</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（11）支持在学习空间观看数字</w:t>
      </w:r>
      <w:proofErr w:type="gramStart"/>
      <w:r w:rsidRPr="00416B44">
        <w:rPr>
          <w:rFonts w:ascii="仿宋_GB2312" w:eastAsia="仿宋_GB2312" w:hAnsi="宋体" w:cs="仿宋" w:hint="eastAsia"/>
          <w:sz w:val="24"/>
        </w:rPr>
        <w:t>人教师</w:t>
      </w:r>
      <w:proofErr w:type="gramEnd"/>
      <w:r w:rsidRPr="00416B44">
        <w:rPr>
          <w:rFonts w:ascii="仿宋_GB2312" w:eastAsia="仿宋_GB2312" w:hAnsi="宋体" w:cs="仿宋" w:hint="eastAsia"/>
          <w:sz w:val="24"/>
        </w:rPr>
        <w:t>进行PPT讲解；</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（12）支持在观看教学活动的任务中，</w:t>
      </w:r>
      <w:proofErr w:type="gramStart"/>
      <w:r w:rsidRPr="00416B44">
        <w:rPr>
          <w:rFonts w:ascii="仿宋_GB2312" w:eastAsia="仿宋_GB2312" w:hAnsi="宋体" w:cs="仿宋" w:hint="eastAsia"/>
          <w:sz w:val="24"/>
        </w:rPr>
        <w:t>学伴自动</w:t>
      </w:r>
      <w:proofErr w:type="gramEnd"/>
      <w:r w:rsidRPr="00416B44">
        <w:rPr>
          <w:rFonts w:ascii="仿宋_GB2312" w:eastAsia="仿宋_GB2312" w:hAnsi="宋体" w:cs="仿宋" w:hint="eastAsia"/>
          <w:sz w:val="24"/>
        </w:rPr>
        <w:t>推送相关知识点内容、知识点习题、关联知识点；</w:t>
      </w:r>
    </w:p>
    <w:p w:rsidR="00416B44" w:rsidRPr="00416B44" w:rsidRDefault="00416B44" w:rsidP="00416B44">
      <w:pPr>
        <w:ind w:firstLineChars="200" w:firstLine="480"/>
        <w:jc w:val="left"/>
        <w:rPr>
          <w:rFonts w:ascii="仿宋_GB2312" w:eastAsia="仿宋_GB2312" w:hAnsi="宋体" w:cs="仿宋"/>
          <w:sz w:val="24"/>
        </w:rPr>
      </w:pPr>
      <w:bookmarkStart w:id="83" w:name="_Hlk204612602"/>
      <w:r w:rsidRPr="00416B44">
        <w:rPr>
          <w:rFonts w:ascii="仿宋_GB2312" w:eastAsia="仿宋_GB2312" w:hAnsi="宋体" w:cs="仿宋" w:hint="eastAsia"/>
          <w:sz w:val="24"/>
        </w:rPr>
        <w:t>（13）支持在门户展示知识</w:t>
      </w:r>
      <w:proofErr w:type="gramStart"/>
      <w:r w:rsidRPr="00416B44">
        <w:rPr>
          <w:rFonts w:ascii="仿宋_GB2312" w:eastAsia="仿宋_GB2312" w:hAnsi="宋体" w:cs="仿宋" w:hint="eastAsia"/>
          <w:sz w:val="24"/>
        </w:rPr>
        <w:t>点学习</w:t>
      </w:r>
      <w:proofErr w:type="gramEnd"/>
      <w:r w:rsidRPr="00416B44">
        <w:rPr>
          <w:rFonts w:ascii="仿宋_GB2312" w:eastAsia="仿宋_GB2312" w:hAnsi="宋体" w:cs="仿宋" w:hint="eastAsia"/>
          <w:sz w:val="24"/>
        </w:rPr>
        <w:t>数据，包括每一个知识点的学习视频人次和习题作答人次。</w:t>
      </w:r>
      <w:bookmarkStart w:id="84" w:name="_Toc28250"/>
      <w:bookmarkStart w:id="85" w:name="_Toc204700799"/>
      <w:bookmarkEnd w:id="83"/>
    </w:p>
    <w:p w:rsidR="00416B44" w:rsidRPr="00416B44" w:rsidRDefault="00416B44" w:rsidP="00416B44">
      <w:pPr>
        <w:ind w:firstLineChars="200" w:firstLine="482"/>
        <w:rPr>
          <w:rFonts w:ascii="仿宋_GB2312" w:eastAsia="仿宋_GB2312"/>
          <w:b/>
          <w:sz w:val="24"/>
        </w:rPr>
      </w:pPr>
      <w:r w:rsidRPr="00416B44">
        <w:rPr>
          <w:rFonts w:ascii="仿宋_GB2312" w:eastAsia="仿宋_GB2312" w:hint="eastAsia"/>
          <w:b/>
          <w:sz w:val="24"/>
        </w:rPr>
        <w:t>8.4 能力模型</w:t>
      </w:r>
      <w:bookmarkEnd w:id="84"/>
      <w:bookmarkEnd w:id="85"/>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（1）支持展示能力模型对应的能力点、知识点、学习内容数量；</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（2）支持展示单个能力点的标签、能力描述、知识点数量、学习内容数量；</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（3）支持展示能力点详细内容，包括能力点的标签、能力描述、知识点名称、知识点关联学习内容。</w:t>
      </w:r>
      <w:bookmarkStart w:id="86" w:name="_Toc204700800"/>
      <w:bookmarkStart w:id="87" w:name="_Toc29112"/>
    </w:p>
    <w:p w:rsidR="00416B44" w:rsidRPr="00416B44" w:rsidRDefault="00416B44" w:rsidP="00416B44">
      <w:pPr>
        <w:ind w:firstLineChars="200" w:firstLine="482"/>
        <w:rPr>
          <w:rFonts w:ascii="仿宋_GB2312" w:eastAsia="仿宋_GB2312"/>
          <w:b/>
          <w:sz w:val="24"/>
        </w:rPr>
      </w:pPr>
      <w:r w:rsidRPr="00416B44">
        <w:rPr>
          <w:rFonts w:ascii="仿宋_GB2312" w:eastAsia="仿宋_GB2312" w:hint="eastAsia"/>
          <w:b/>
          <w:sz w:val="24"/>
        </w:rPr>
        <w:t>8.5 问题模型</w:t>
      </w:r>
      <w:bookmarkEnd w:id="86"/>
      <w:bookmarkEnd w:id="87"/>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（1）支持展示问题模型，包括问题类型、问题类型描述、问题类型数量及问题关联关系；</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（2）支持展示单个问题的问题及对应答案，支持展示与其他问题的关联问题，支持展示问题关联的知识点及对应的学习内容。</w:t>
      </w:r>
      <w:bookmarkStart w:id="88" w:name="_Toc204700801"/>
      <w:bookmarkStart w:id="89" w:name="_Toc13727"/>
    </w:p>
    <w:p w:rsidR="00416B44" w:rsidRPr="00416B44" w:rsidRDefault="00416B44" w:rsidP="00416B44">
      <w:pPr>
        <w:ind w:firstLineChars="200" w:firstLine="482"/>
        <w:rPr>
          <w:rFonts w:ascii="仿宋_GB2312" w:eastAsia="仿宋_GB2312"/>
          <w:b/>
          <w:sz w:val="24"/>
        </w:rPr>
      </w:pPr>
      <w:r w:rsidRPr="00416B44">
        <w:rPr>
          <w:rFonts w:ascii="仿宋_GB2312" w:eastAsia="仿宋_GB2312" w:hint="eastAsia"/>
          <w:b/>
          <w:sz w:val="24"/>
        </w:rPr>
        <w:t>8.6 AI应用</w:t>
      </w:r>
      <w:bookmarkEnd w:id="88"/>
      <w:bookmarkEnd w:id="89"/>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（1）支持展示AI课程应用中心，设置多个应用使用场景，支持每个场景可以设置分组，支持移动调整分组顺序；</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（2）支持设置AI应用展示页面布局，至少支持瀑布流及宫格展示形式；</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（3）支持设置每个使用场景初始化时可以直接选择已有指令作为场景展示案例，同时支持自定义增加展示案例；</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（4）支持场景案例添加案例标题、简短描述、设置案例分组，同时支持设置案例图标，系统需提供内置图标；</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（5）支持编辑案例内容，包括插入图片、表格、超链接、代码块、公式。</w:t>
      </w:r>
      <w:bookmarkStart w:id="90" w:name="_Toc8667"/>
      <w:bookmarkStart w:id="91" w:name="_Toc204700802"/>
    </w:p>
    <w:p w:rsidR="00416B44" w:rsidRPr="00416B44" w:rsidRDefault="00416B44" w:rsidP="00416B44">
      <w:pPr>
        <w:ind w:firstLineChars="200" w:firstLine="482"/>
        <w:rPr>
          <w:rFonts w:ascii="仿宋_GB2312" w:eastAsia="仿宋_GB2312"/>
          <w:b/>
          <w:sz w:val="24"/>
        </w:rPr>
      </w:pPr>
      <w:r w:rsidRPr="00416B44">
        <w:rPr>
          <w:rFonts w:ascii="仿宋_GB2312" w:eastAsia="仿宋_GB2312" w:hint="eastAsia"/>
          <w:b/>
          <w:sz w:val="24"/>
        </w:rPr>
        <w:t>8.7 资源地图</w:t>
      </w:r>
      <w:bookmarkEnd w:id="90"/>
      <w:bookmarkEnd w:id="91"/>
    </w:p>
    <w:p w:rsidR="00416B44" w:rsidRPr="00416B44" w:rsidRDefault="00416B44" w:rsidP="00416B44">
      <w:pPr>
        <w:ind w:firstLineChars="200" w:firstLine="480"/>
        <w:jc w:val="left"/>
        <w:rPr>
          <w:rFonts w:ascii="仿宋_GB2312" w:eastAsia="仿宋_GB2312" w:hAnsi="宋体" w:cs="仿宋"/>
          <w:sz w:val="24"/>
        </w:rPr>
      </w:pPr>
      <w:bookmarkStart w:id="92" w:name="_Hlk204613574"/>
      <w:r w:rsidRPr="00416B44">
        <w:rPr>
          <w:rFonts w:ascii="仿宋_GB2312" w:eastAsia="仿宋_GB2312" w:hAnsi="宋体" w:cs="仿宋" w:hint="eastAsia"/>
          <w:sz w:val="24"/>
        </w:rPr>
        <w:lastRenderedPageBreak/>
        <w:t>▲（1）支持展示资源地图，支持知识点旭日图展示包括资源总数，知识片段数量、视频数量、视频导引数量、视频时长、习题数量、覆盖知识点、知识点覆盖率；</w:t>
      </w:r>
      <w:bookmarkEnd w:id="92"/>
      <w:r w:rsidRPr="00416B44">
        <w:rPr>
          <w:rFonts w:ascii="仿宋_GB2312" w:eastAsia="仿宋_GB2312" w:hAnsi="宋体" w:cs="仿宋" w:hint="eastAsia"/>
          <w:sz w:val="24"/>
        </w:rPr>
        <w:t>（提供AI课程平台的功能界面截图）</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（2）支持展示热门知识点，至少展示10个热门知识点；</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（3）支持资源地图按照热门分类、资源类型进行筛选；支持搜索知识片段；</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（4）支持每一个知识片段展示知识点名称、资源类型、资源分类、片段详细内容，至少包含正文、图片、视频、公式、表格、代码。</w:t>
      </w:r>
      <w:bookmarkStart w:id="93" w:name="_Toc3971"/>
      <w:bookmarkStart w:id="94" w:name="_Toc204700803"/>
    </w:p>
    <w:p w:rsidR="00416B44" w:rsidRPr="00416B44" w:rsidRDefault="00416B44" w:rsidP="00416B44">
      <w:pPr>
        <w:ind w:firstLineChars="200" w:firstLine="482"/>
        <w:rPr>
          <w:rFonts w:ascii="仿宋_GB2312" w:eastAsia="仿宋_GB2312"/>
          <w:b/>
          <w:sz w:val="24"/>
        </w:rPr>
      </w:pPr>
      <w:r w:rsidRPr="00416B44">
        <w:rPr>
          <w:rFonts w:ascii="仿宋_GB2312" w:eastAsia="仿宋_GB2312" w:hint="eastAsia"/>
          <w:b/>
          <w:sz w:val="24"/>
        </w:rPr>
        <w:t>8.8 智能助理</w:t>
      </w:r>
      <w:bookmarkEnd w:id="93"/>
      <w:bookmarkEnd w:id="94"/>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（1）支持智能助理，可通过与智能助理对话了解课程建设的内容及课程答疑；</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（2）支持编辑智能助理，包括修改智能助理名称、设置智能助理开场白，设置智能助理常见问题；</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（3）支持智能助理设置问答对，智能助理回答问题优先参考标准答案。</w:t>
      </w:r>
      <w:bookmarkStart w:id="95" w:name="_Toc204700804"/>
      <w:bookmarkStart w:id="96" w:name="_Toc24801"/>
    </w:p>
    <w:p w:rsidR="00416B44" w:rsidRPr="00416B44" w:rsidRDefault="00416B44" w:rsidP="00416B44">
      <w:pPr>
        <w:pStyle w:val="1"/>
        <w:spacing w:before="0" w:after="0"/>
        <w:ind w:firstLineChars="200" w:firstLine="482"/>
        <w:rPr>
          <w:rFonts w:ascii="仿宋_GB2312" w:eastAsia="仿宋_GB2312" w:hAnsi="宋体"/>
          <w:b/>
          <w:bCs/>
          <w:sz w:val="24"/>
          <w:szCs w:val="24"/>
        </w:rPr>
      </w:pPr>
      <w:r w:rsidRPr="00416B44">
        <w:rPr>
          <w:rFonts w:ascii="仿宋_GB2312" w:eastAsia="仿宋_GB2312" w:hAnsi="宋体" w:hint="eastAsia"/>
          <w:b/>
          <w:bCs/>
          <w:sz w:val="24"/>
          <w:szCs w:val="24"/>
        </w:rPr>
        <w:t>9、AI课程建设实施服务</w:t>
      </w:r>
      <w:bookmarkEnd w:id="95"/>
      <w:bookmarkEnd w:id="96"/>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（1）需辅助教师明确AI课程建设目标，根据教师反馈，</w:t>
      </w:r>
      <w:proofErr w:type="gramStart"/>
      <w:r w:rsidRPr="00416B44">
        <w:rPr>
          <w:rFonts w:ascii="仿宋_GB2312" w:eastAsia="仿宋_GB2312" w:hAnsi="宋体" w:cs="仿宋" w:hint="eastAsia"/>
          <w:sz w:val="24"/>
        </w:rPr>
        <w:t>梳理建课思路</w:t>
      </w:r>
      <w:proofErr w:type="gramEnd"/>
      <w:r w:rsidRPr="00416B44">
        <w:rPr>
          <w:rFonts w:ascii="仿宋_GB2312" w:eastAsia="仿宋_GB2312" w:hAnsi="宋体" w:cs="仿宋" w:hint="eastAsia"/>
          <w:sz w:val="24"/>
        </w:rPr>
        <w:t>；</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（2）需辅助教师课程素材收集整理，提供教师各种素材的具体格式及注意事项，教师可根据要求上传课程资料；</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（3）可根据教师提供的相关素材建立课程知识库，基于课程知识库进行增强检索生成、垂直调优；</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（4）支持提供AI工作台，通过问答评测开展模型评估和调优，优化提示词及提升回复质量，同时后台完整记录反馈数据，持续更新迭代；</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（5）需记录老师教学过程中的问题，根据问题进一步完善增强模型；</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（6）需输出AI课程学期使用报告；</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（7）辅助教师建设AI课程示范案例，进行宣传推广。</w:t>
      </w:r>
      <w:bookmarkStart w:id="97" w:name="_Toc204700805"/>
      <w:bookmarkStart w:id="98" w:name="_Toc18802"/>
    </w:p>
    <w:p w:rsidR="00416B44" w:rsidRPr="00416B44" w:rsidRDefault="00416B44" w:rsidP="00416B44">
      <w:pPr>
        <w:pStyle w:val="1"/>
        <w:spacing w:before="0" w:after="0"/>
        <w:ind w:firstLineChars="200" w:firstLine="482"/>
        <w:rPr>
          <w:rFonts w:ascii="仿宋_GB2312" w:eastAsia="仿宋_GB2312" w:hAnsi="宋体"/>
          <w:b/>
          <w:bCs/>
          <w:sz w:val="24"/>
          <w:szCs w:val="24"/>
        </w:rPr>
      </w:pPr>
      <w:r w:rsidRPr="00416B44">
        <w:rPr>
          <w:rFonts w:ascii="仿宋_GB2312" w:eastAsia="仿宋_GB2312" w:hAnsi="宋体" w:hint="eastAsia"/>
          <w:b/>
          <w:bCs/>
          <w:sz w:val="24"/>
          <w:szCs w:val="24"/>
        </w:rPr>
        <w:t>10、AI课程</w:t>
      </w:r>
      <w:proofErr w:type="gramStart"/>
      <w:r w:rsidRPr="00416B44">
        <w:rPr>
          <w:rFonts w:ascii="仿宋_GB2312" w:eastAsia="仿宋_GB2312" w:hAnsi="宋体" w:hint="eastAsia"/>
          <w:b/>
          <w:bCs/>
          <w:sz w:val="24"/>
          <w:szCs w:val="24"/>
        </w:rPr>
        <w:t>建设增值</w:t>
      </w:r>
      <w:proofErr w:type="gramEnd"/>
      <w:r w:rsidRPr="00416B44">
        <w:rPr>
          <w:rFonts w:ascii="仿宋_GB2312" w:eastAsia="仿宋_GB2312" w:hAnsi="宋体" w:hint="eastAsia"/>
          <w:b/>
          <w:bCs/>
          <w:sz w:val="24"/>
          <w:szCs w:val="24"/>
        </w:rPr>
        <w:t>服务</w:t>
      </w:r>
      <w:bookmarkEnd w:id="97"/>
      <w:bookmarkEnd w:id="98"/>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▲（1）投标人一旦中标，在AI课程建设完成并验收合格后，需根据甲方具体要求，支持提供国内外推广服务（平台上线服务）。</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国际平台：已经收录了清华、北大等国内名校课程的中国大学MOOC国际版、学堂在线国际版、Fun等知名平台；</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国内平台：提供在学堂在线平台、中国大学MOOC等国内公共</w:t>
      </w:r>
      <w:proofErr w:type="gramStart"/>
      <w:r w:rsidRPr="00416B44">
        <w:rPr>
          <w:rFonts w:ascii="仿宋_GB2312" w:eastAsia="仿宋_GB2312" w:hAnsi="宋体" w:cs="仿宋" w:hint="eastAsia"/>
          <w:sz w:val="24"/>
        </w:rPr>
        <w:t>开放慕课平台</w:t>
      </w:r>
      <w:proofErr w:type="gramEnd"/>
      <w:r w:rsidRPr="00416B44">
        <w:rPr>
          <w:rFonts w:ascii="仿宋_GB2312" w:eastAsia="仿宋_GB2312" w:hAnsi="宋体" w:cs="仿宋" w:hint="eastAsia"/>
          <w:sz w:val="24"/>
        </w:rPr>
        <w:t>的免费上线服务，以使得制作课程能够开放推广。</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（供应商须在投标文件中出具关于对外推广的承诺函，格式自拟）</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▲（2）投标人一旦中标，在AI课程建设完成并验收合格后，需实现课程在校内研究生院互联网课程平台上线运行使用，并且质保期内随时支持进行大量语料库更新及数据投喂。</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▲（3）投标供应商应支持提供教育部认可的国际平台进行课程宣传和推广；（提供教育部</w:t>
      </w:r>
      <w:proofErr w:type="gramStart"/>
      <w:r w:rsidRPr="00416B44">
        <w:rPr>
          <w:rFonts w:ascii="仿宋_GB2312" w:eastAsia="仿宋_GB2312" w:hAnsi="宋体" w:cs="仿宋" w:hint="eastAsia"/>
          <w:sz w:val="24"/>
        </w:rPr>
        <w:t>官网或官媒相关</w:t>
      </w:r>
      <w:proofErr w:type="gramEnd"/>
      <w:r w:rsidRPr="00416B44">
        <w:rPr>
          <w:rFonts w:ascii="仿宋_GB2312" w:eastAsia="仿宋_GB2312" w:hAnsi="宋体" w:cs="仿宋" w:hint="eastAsia"/>
          <w:sz w:val="24"/>
        </w:rPr>
        <w:t>证明材料）</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▲（4）供应商应支持提供的建设系统能引入海外知名大学机构开设的课程；（提供不少于50门海外知名大学机构课程的清单、网址、截图及授权证明材料）</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▲（5）供应商需根据甲方具体要求，支持提供的建设系统须能推广课程至</w:t>
      </w:r>
      <w:proofErr w:type="gramStart"/>
      <w:r w:rsidRPr="00416B44">
        <w:rPr>
          <w:rFonts w:ascii="仿宋_GB2312" w:eastAsia="仿宋_GB2312" w:hAnsi="宋体" w:cs="仿宋" w:hint="eastAsia"/>
          <w:sz w:val="24"/>
        </w:rPr>
        <w:t>国际慕课平台</w:t>
      </w:r>
      <w:proofErr w:type="gramEnd"/>
      <w:r w:rsidRPr="00416B44">
        <w:rPr>
          <w:rFonts w:ascii="仿宋_GB2312" w:eastAsia="仿宋_GB2312" w:hAnsi="宋体" w:cs="仿宋" w:hint="eastAsia"/>
          <w:sz w:val="24"/>
        </w:rPr>
        <w:t>；（提供不少于3门课程在</w:t>
      </w:r>
      <w:proofErr w:type="gramStart"/>
      <w:r w:rsidRPr="00416B44">
        <w:rPr>
          <w:rFonts w:ascii="仿宋_GB2312" w:eastAsia="仿宋_GB2312" w:hAnsi="宋体" w:cs="仿宋" w:hint="eastAsia"/>
          <w:sz w:val="24"/>
        </w:rPr>
        <w:t>国际慕课平台</w:t>
      </w:r>
      <w:proofErr w:type="gramEnd"/>
      <w:r w:rsidRPr="00416B44">
        <w:rPr>
          <w:rFonts w:ascii="仿宋_GB2312" w:eastAsia="仿宋_GB2312" w:hAnsi="宋体" w:cs="仿宋" w:hint="eastAsia"/>
          <w:sz w:val="24"/>
        </w:rPr>
        <w:t>推广的证明材料）</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▲（6）为保证建设的研究生AI课程具备行业领先性，供应商需根据甲方具体要求，支持推广课程至相关研究生教育指导单位合作建设平台；（提供与不少于6家研究生教育指导单位的共建平台截图或合作协议）</w:t>
      </w:r>
    </w:p>
    <w:p w:rsidR="00416B44" w:rsidRPr="00416B44" w:rsidRDefault="00416B44" w:rsidP="00416B44">
      <w:pPr>
        <w:tabs>
          <w:tab w:val="center" w:pos="4473"/>
        </w:tabs>
        <w:ind w:firstLineChars="200" w:firstLine="480"/>
        <w:rPr>
          <w:rFonts w:ascii="仿宋_GB2312" w:eastAsia="仿宋_GB2312"/>
          <w:snapToGrid w:val="0"/>
          <w:kern w:val="0"/>
          <w:sz w:val="24"/>
        </w:rPr>
      </w:pPr>
      <w:r w:rsidRPr="00416B44">
        <w:rPr>
          <w:rFonts w:ascii="仿宋_GB2312" w:eastAsia="仿宋_GB2312" w:hAnsi="宋体" w:cs="仿宋" w:hint="eastAsia"/>
          <w:sz w:val="24"/>
        </w:rPr>
        <w:lastRenderedPageBreak/>
        <w:t>▲（7）供应商需根据甲方具体要求，支持通过多渠道推广我校研究生课程</w:t>
      </w:r>
      <w:r w:rsidRPr="00416B44">
        <w:rPr>
          <w:rFonts w:ascii="仿宋_GB2312" w:eastAsia="仿宋_GB2312" w:hint="eastAsia"/>
          <w:snapToGrid w:val="0"/>
          <w:kern w:val="0"/>
          <w:sz w:val="24"/>
        </w:rPr>
        <w:t>。</w:t>
      </w:r>
    </w:p>
    <w:p w:rsidR="00416B44" w:rsidRPr="00416B44" w:rsidRDefault="00416B44" w:rsidP="00416B44">
      <w:pPr>
        <w:ind w:firstLineChars="200" w:firstLine="480"/>
        <w:jc w:val="left"/>
        <w:rPr>
          <w:rFonts w:ascii="仿宋_GB2312" w:eastAsia="仿宋_GB2312" w:hAnsi="宋体" w:cs="仿宋"/>
          <w:sz w:val="24"/>
        </w:rPr>
      </w:pPr>
      <w:r w:rsidRPr="00416B44">
        <w:rPr>
          <w:rFonts w:ascii="仿宋_GB2312" w:eastAsia="仿宋_GB2312" w:hAnsi="宋体" w:cs="仿宋" w:hint="eastAsia"/>
          <w:sz w:val="24"/>
        </w:rPr>
        <w:t>（提供不少于3种渠道形式的研究生课程推广相关的证明材料复印件加盖供应商公章）</w:t>
      </w:r>
    </w:p>
    <w:p w:rsidR="00416B44" w:rsidRPr="00416B44" w:rsidRDefault="00416B44" w:rsidP="00416B44">
      <w:pPr>
        <w:keepNext/>
        <w:keepLines/>
        <w:ind w:firstLineChars="200" w:firstLine="480"/>
        <w:outlineLvl w:val="1"/>
        <w:rPr>
          <w:rFonts w:eastAsia="楷体_GB2312"/>
          <w:sz w:val="24"/>
        </w:rPr>
      </w:pPr>
      <w:r w:rsidRPr="00416B44">
        <w:rPr>
          <w:rFonts w:eastAsia="楷体_GB2312"/>
          <w:sz w:val="24"/>
        </w:rPr>
        <w:t>二、</w:t>
      </w:r>
      <w:r w:rsidRPr="00416B44">
        <w:rPr>
          <w:rFonts w:eastAsia="楷体_GB2312" w:hint="eastAsia"/>
          <w:sz w:val="24"/>
        </w:rPr>
        <w:t>商务要求</w:t>
      </w:r>
    </w:p>
    <w:p w:rsidR="00416B44" w:rsidRPr="00416B44" w:rsidRDefault="00416B44" w:rsidP="00416B44">
      <w:pPr>
        <w:tabs>
          <w:tab w:val="center" w:pos="4473"/>
        </w:tabs>
        <w:ind w:firstLineChars="200" w:firstLine="480"/>
        <w:rPr>
          <w:rFonts w:eastAsia="仿宋_GB2312"/>
          <w:snapToGrid w:val="0"/>
          <w:kern w:val="0"/>
          <w:sz w:val="24"/>
        </w:rPr>
      </w:pPr>
      <w:r w:rsidRPr="00416B44">
        <w:rPr>
          <w:rFonts w:eastAsia="仿宋_GB2312" w:hint="eastAsia"/>
          <w:snapToGrid w:val="0"/>
          <w:kern w:val="0"/>
          <w:sz w:val="24"/>
        </w:rPr>
        <w:t>1.</w:t>
      </w:r>
      <w:r w:rsidRPr="00416B44">
        <w:rPr>
          <w:rFonts w:eastAsia="仿宋_GB2312" w:hint="eastAsia"/>
          <w:snapToGrid w:val="0"/>
          <w:kern w:val="0"/>
          <w:sz w:val="24"/>
        </w:rPr>
        <w:t>供货、安装周期及交货地点要求</w:t>
      </w:r>
    </w:p>
    <w:p w:rsidR="00416B44" w:rsidRPr="00416B44" w:rsidRDefault="00416B44" w:rsidP="00416B44">
      <w:pPr>
        <w:tabs>
          <w:tab w:val="center" w:pos="4473"/>
        </w:tabs>
        <w:ind w:firstLineChars="200" w:firstLine="480"/>
        <w:rPr>
          <w:rFonts w:eastAsia="仿宋_GB2312"/>
          <w:snapToGrid w:val="0"/>
          <w:kern w:val="0"/>
          <w:sz w:val="24"/>
        </w:rPr>
      </w:pPr>
      <w:r w:rsidRPr="00416B44">
        <w:rPr>
          <w:rFonts w:eastAsia="仿宋_GB2312" w:hint="eastAsia"/>
          <w:snapToGrid w:val="0"/>
          <w:kern w:val="0"/>
          <w:sz w:val="24"/>
        </w:rPr>
        <w:t>（</w:t>
      </w:r>
      <w:r w:rsidRPr="00416B44">
        <w:rPr>
          <w:rFonts w:eastAsia="仿宋_GB2312" w:hint="eastAsia"/>
          <w:snapToGrid w:val="0"/>
          <w:kern w:val="0"/>
          <w:sz w:val="24"/>
        </w:rPr>
        <w:t>1</w:t>
      </w:r>
      <w:r w:rsidRPr="00416B44">
        <w:rPr>
          <w:rFonts w:eastAsia="仿宋_GB2312" w:hint="eastAsia"/>
          <w:snapToGrid w:val="0"/>
          <w:kern w:val="0"/>
          <w:sz w:val="24"/>
        </w:rPr>
        <w:t>）合同生效后，供应商在</w:t>
      </w:r>
      <w:r w:rsidRPr="00416B44">
        <w:rPr>
          <w:rFonts w:eastAsia="仿宋_GB2312" w:hint="eastAsia"/>
          <w:snapToGrid w:val="0"/>
          <w:kern w:val="0"/>
          <w:sz w:val="24"/>
        </w:rPr>
        <w:t>180</w:t>
      </w:r>
      <w:r w:rsidRPr="00416B44">
        <w:rPr>
          <w:rFonts w:eastAsia="仿宋_GB2312" w:hint="eastAsia"/>
          <w:snapToGrid w:val="0"/>
          <w:kern w:val="0"/>
          <w:sz w:val="24"/>
        </w:rPr>
        <w:t>个工作日内完成安装及调试。</w:t>
      </w:r>
    </w:p>
    <w:p w:rsidR="00416B44" w:rsidRPr="00416B44" w:rsidRDefault="00416B44" w:rsidP="00416B44">
      <w:pPr>
        <w:tabs>
          <w:tab w:val="center" w:pos="4473"/>
        </w:tabs>
        <w:ind w:firstLineChars="200" w:firstLine="480"/>
        <w:rPr>
          <w:rFonts w:eastAsia="仿宋_GB2312"/>
          <w:snapToGrid w:val="0"/>
          <w:kern w:val="0"/>
          <w:sz w:val="24"/>
        </w:rPr>
      </w:pPr>
      <w:r w:rsidRPr="00416B44">
        <w:rPr>
          <w:rFonts w:eastAsia="仿宋_GB2312" w:hint="eastAsia"/>
          <w:snapToGrid w:val="0"/>
          <w:kern w:val="0"/>
          <w:sz w:val="24"/>
        </w:rPr>
        <w:t>（</w:t>
      </w:r>
      <w:r w:rsidRPr="00416B44">
        <w:rPr>
          <w:rFonts w:eastAsia="仿宋_GB2312" w:hint="eastAsia"/>
          <w:snapToGrid w:val="0"/>
          <w:kern w:val="0"/>
          <w:sz w:val="24"/>
        </w:rPr>
        <w:t>2</w:t>
      </w:r>
      <w:r w:rsidRPr="00416B44">
        <w:rPr>
          <w:rFonts w:eastAsia="仿宋_GB2312" w:hint="eastAsia"/>
          <w:snapToGrid w:val="0"/>
          <w:kern w:val="0"/>
          <w:sz w:val="24"/>
        </w:rPr>
        <w:t>）供应商提供设备的各项技术性能指标必须达到合同和技术文件规定的要求。</w:t>
      </w:r>
    </w:p>
    <w:p w:rsidR="00416B44" w:rsidRPr="00416B44" w:rsidRDefault="00416B44" w:rsidP="00416B44">
      <w:pPr>
        <w:tabs>
          <w:tab w:val="center" w:pos="4473"/>
        </w:tabs>
        <w:ind w:firstLineChars="200" w:firstLine="480"/>
        <w:rPr>
          <w:rFonts w:eastAsia="仿宋_GB2312"/>
          <w:snapToGrid w:val="0"/>
          <w:kern w:val="0"/>
          <w:sz w:val="24"/>
        </w:rPr>
      </w:pPr>
      <w:r w:rsidRPr="00416B44">
        <w:rPr>
          <w:rFonts w:eastAsia="仿宋_GB2312" w:hint="eastAsia"/>
          <w:snapToGrid w:val="0"/>
          <w:kern w:val="0"/>
          <w:sz w:val="24"/>
        </w:rPr>
        <w:t>（</w:t>
      </w:r>
      <w:r w:rsidRPr="00416B44">
        <w:rPr>
          <w:rFonts w:eastAsia="仿宋_GB2312" w:hint="eastAsia"/>
          <w:snapToGrid w:val="0"/>
          <w:kern w:val="0"/>
          <w:sz w:val="24"/>
        </w:rPr>
        <w:t>3</w:t>
      </w:r>
      <w:r w:rsidRPr="00416B44">
        <w:rPr>
          <w:rFonts w:eastAsia="仿宋_GB2312" w:hint="eastAsia"/>
          <w:snapToGrid w:val="0"/>
          <w:kern w:val="0"/>
          <w:sz w:val="24"/>
        </w:rPr>
        <w:t>）在采购方指定的地点交货。</w:t>
      </w:r>
    </w:p>
    <w:p w:rsidR="00416B44" w:rsidRPr="00416B44" w:rsidRDefault="00416B44" w:rsidP="00416B44">
      <w:pPr>
        <w:tabs>
          <w:tab w:val="center" w:pos="4473"/>
        </w:tabs>
        <w:ind w:firstLineChars="200" w:firstLine="480"/>
        <w:rPr>
          <w:rFonts w:eastAsia="仿宋_GB2312"/>
          <w:snapToGrid w:val="0"/>
          <w:kern w:val="0"/>
          <w:sz w:val="24"/>
        </w:rPr>
      </w:pPr>
      <w:r w:rsidRPr="00416B44">
        <w:rPr>
          <w:rFonts w:eastAsia="仿宋_GB2312" w:hint="eastAsia"/>
          <w:snapToGrid w:val="0"/>
          <w:kern w:val="0"/>
          <w:sz w:val="24"/>
        </w:rPr>
        <w:t>2.</w:t>
      </w:r>
      <w:r w:rsidRPr="00416B44">
        <w:rPr>
          <w:rFonts w:eastAsia="仿宋_GB2312" w:hint="eastAsia"/>
          <w:snapToGrid w:val="0"/>
          <w:kern w:val="0"/>
          <w:sz w:val="24"/>
        </w:rPr>
        <w:t>售后质</w:t>
      </w:r>
      <w:proofErr w:type="gramStart"/>
      <w:r w:rsidRPr="00416B44">
        <w:rPr>
          <w:rFonts w:eastAsia="仿宋_GB2312" w:hint="eastAsia"/>
          <w:snapToGrid w:val="0"/>
          <w:kern w:val="0"/>
          <w:sz w:val="24"/>
        </w:rPr>
        <w:t>保培训</w:t>
      </w:r>
      <w:proofErr w:type="gramEnd"/>
      <w:r w:rsidRPr="00416B44">
        <w:rPr>
          <w:rFonts w:eastAsia="仿宋_GB2312" w:hint="eastAsia"/>
          <w:snapToGrid w:val="0"/>
          <w:kern w:val="0"/>
          <w:sz w:val="24"/>
        </w:rPr>
        <w:t>等要求</w:t>
      </w:r>
    </w:p>
    <w:p w:rsidR="00416B44" w:rsidRPr="00416B44" w:rsidRDefault="00416B44" w:rsidP="00416B44">
      <w:pPr>
        <w:tabs>
          <w:tab w:val="center" w:pos="4473"/>
        </w:tabs>
        <w:ind w:firstLineChars="200" w:firstLine="480"/>
        <w:rPr>
          <w:rFonts w:eastAsia="仿宋_GB2312"/>
          <w:snapToGrid w:val="0"/>
          <w:kern w:val="0"/>
          <w:sz w:val="24"/>
        </w:rPr>
      </w:pPr>
      <w:r w:rsidRPr="00416B44">
        <w:rPr>
          <w:rFonts w:eastAsia="仿宋_GB2312" w:hint="eastAsia"/>
          <w:snapToGrid w:val="0"/>
          <w:kern w:val="0"/>
          <w:sz w:val="24"/>
        </w:rPr>
        <w:t>（</w:t>
      </w:r>
      <w:r w:rsidRPr="00416B44">
        <w:rPr>
          <w:rFonts w:eastAsia="仿宋_GB2312" w:hint="eastAsia"/>
          <w:snapToGrid w:val="0"/>
          <w:kern w:val="0"/>
          <w:sz w:val="24"/>
        </w:rPr>
        <w:t>1</w:t>
      </w:r>
      <w:r w:rsidRPr="00416B44">
        <w:rPr>
          <w:rFonts w:eastAsia="仿宋_GB2312" w:hint="eastAsia"/>
          <w:snapToGrid w:val="0"/>
          <w:kern w:val="0"/>
          <w:sz w:val="24"/>
        </w:rPr>
        <w:t>）自交货验收完毕之日算起，所有产品质保不少于</w:t>
      </w:r>
      <w:r w:rsidRPr="00416B44">
        <w:rPr>
          <w:rFonts w:eastAsia="仿宋_GB2312" w:hint="eastAsia"/>
          <w:snapToGrid w:val="0"/>
          <w:kern w:val="0"/>
          <w:sz w:val="24"/>
        </w:rPr>
        <w:t>3</w:t>
      </w:r>
      <w:r w:rsidRPr="00416B44">
        <w:rPr>
          <w:rFonts w:eastAsia="仿宋_GB2312" w:hint="eastAsia"/>
          <w:snapToGrid w:val="0"/>
          <w:kern w:val="0"/>
          <w:sz w:val="24"/>
        </w:rPr>
        <w:t>年。供应商对提供的货物在质保期内，因产品质量而导致的缺陷，必须免费提供包修、包换、包退服务，因此导致的损失采购单位有权向中标供应商追偿。</w:t>
      </w:r>
    </w:p>
    <w:p w:rsidR="00416B44" w:rsidRPr="00416B44" w:rsidRDefault="00416B44" w:rsidP="00416B44">
      <w:pPr>
        <w:tabs>
          <w:tab w:val="center" w:pos="4473"/>
        </w:tabs>
        <w:ind w:firstLineChars="200" w:firstLine="480"/>
        <w:rPr>
          <w:rFonts w:eastAsia="仿宋_GB2312"/>
          <w:snapToGrid w:val="0"/>
          <w:kern w:val="0"/>
          <w:sz w:val="24"/>
        </w:rPr>
      </w:pPr>
      <w:r w:rsidRPr="00416B44">
        <w:rPr>
          <w:rFonts w:eastAsia="仿宋_GB2312" w:hint="eastAsia"/>
          <w:snapToGrid w:val="0"/>
          <w:kern w:val="0"/>
          <w:sz w:val="24"/>
        </w:rPr>
        <w:t>（</w:t>
      </w:r>
      <w:r w:rsidRPr="00416B44">
        <w:rPr>
          <w:rFonts w:eastAsia="仿宋_GB2312" w:hint="eastAsia"/>
          <w:snapToGrid w:val="0"/>
          <w:kern w:val="0"/>
          <w:sz w:val="24"/>
        </w:rPr>
        <w:t>2</w:t>
      </w:r>
      <w:r w:rsidRPr="00416B44">
        <w:rPr>
          <w:rFonts w:eastAsia="仿宋_GB2312" w:hint="eastAsia"/>
          <w:snapToGrid w:val="0"/>
          <w:kern w:val="0"/>
          <w:sz w:val="24"/>
        </w:rPr>
        <w:t>）供应商须在“三包”范围内免费提供该货物的技术培训和技术支持。</w:t>
      </w:r>
    </w:p>
    <w:p w:rsidR="00416B44" w:rsidRPr="00416B44" w:rsidRDefault="00416B44" w:rsidP="00416B44">
      <w:pPr>
        <w:tabs>
          <w:tab w:val="center" w:pos="4473"/>
        </w:tabs>
        <w:ind w:firstLineChars="200" w:firstLine="480"/>
        <w:rPr>
          <w:rFonts w:eastAsia="仿宋_GB2312"/>
          <w:snapToGrid w:val="0"/>
          <w:kern w:val="0"/>
          <w:sz w:val="24"/>
        </w:rPr>
      </w:pPr>
      <w:r w:rsidRPr="00416B44">
        <w:rPr>
          <w:rFonts w:eastAsia="仿宋_GB2312" w:hint="eastAsia"/>
          <w:snapToGrid w:val="0"/>
          <w:kern w:val="0"/>
          <w:sz w:val="24"/>
        </w:rPr>
        <w:t>3.</w:t>
      </w:r>
      <w:r w:rsidRPr="00416B44">
        <w:rPr>
          <w:rFonts w:eastAsia="仿宋_GB2312" w:hint="eastAsia"/>
          <w:snapToGrid w:val="0"/>
          <w:kern w:val="0"/>
          <w:sz w:val="24"/>
        </w:rPr>
        <w:t>签订合同后与甲方签订保密协议书，履行保密义务。供应商须严格遵守保密规定，未经允许不得私自外泄任何与系统有关的重要信息，违者将依法追究法律责任。</w:t>
      </w:r>
    </w:p>
    <w:p w:rsidR="00416B44" w:rsidRPr="00416B44" w:rsidRDefault="00416B44" w:rsidP="00416B44">
      <w:pPr>
        <w:tabs>
          <w:tab w:val="center" w:pos="4473"/>
        </w:tabs>
        <w:ind w:firstLineChars="200" w:firstLine="480"/>
        <w:rPr>
          <w:rFonts w:eastAsia="仿宋_GB2312"/>
          <w:snapToGrid w:val="0"/>
          <w:kern w:val="0"/>
          <w:sz w:val="24"/>
        </w:rPr>
      </w:pPr>
      <w:r w:rsidRPr="00416B44">
        <w:rPr>
          <w:rFonts w:eastAsia="仿宋_GB2312" w:hint="eastAsia"/>
          <w:snapToGrid w:val="0"/>
          <w:kern w:val="0"/>
          <w:sz w:val="24"/>
        </w:rPr>
        <w:t>4.</w:t>
      </w:r>
      <w:r w:rsidRPr="00416B44">
        <w:rPr>
          <w:rFonts w:eastAsia="仿宋_GB2312" w:hint="eastAsia"/>
          <w:snapToGrid w:val="0"/>
          <w:kern w:val="0"/>
          <w:sz w:val="24"/>
        </w:rPr>
        <w:t>本采购项目投标报价是履行合同的最终价格，包括货物、包装、配送、安装、调试、培训、售后、税费等完成本项目所有费用，采购人不再支付任何费用。投标报价估算错误等引起的风险由投标人自行承担，投标价格单位为人民币元（含税）。</w:t>
      </w:r>
    </w:p>
    <w:p w:rsidR="00416B44" w:rsidRPr="00416B44" w:rsidRDefault="00416B44" w:rsidP="00416B44">
      <w:pPr>
        <w:ind w:firstLine="645"/>
        <w:jc w:val="left"/>
        <w:rPr>
          <w:rFonts w:eastAsia="仿宋_GB2312"/>
          <w:sz w:val="24"/>
        </w:rPr>
      </w:pPr>
      <w:bookmarkStart w:id="99" w:name="_Toc45117079"/>
      <w:bookmarkStart w:id="100" w:name="_Toc14670"/>
      <w:r w:rsidRPr="00416B44">
        <w:rPr>
          <w:rFonts w:eastAsia="仿宋_GB2312" w:hint="eastAsia"/>
          <w:sz w:val="24"/>
        </w:rPr>
        <w:t>5.</w:t>
      </w:r>
      <w:r w:rsidRPr="00416B44">
        <w:rPr>
          <w:rFonts w:eastAsia="仿宋_GB2312"/>
          <w:sz w:val="24"/>
        </w:rPr>
        <w:t>协议签订服务配置调试合格</w:t>
      </w:r>
      <w:r w:rsidRPr="00416B44">
        <w:rPr>
          <w:rFonts w:eastAsia="仿宋_GB2312" w:hint="eastAsia"/>
          <w:sz w:val="24"/>
        </w:rPr>
        <w:t>，并经过甲方验收</w:t>
      </w:r>
      <w:r w:rsidRPr="00416B44">
        <w:rPr>
          <w:rFonts w:eastAsia="仿宋_GB2312"/>
          <w:sz w:val="24"/>
        </w:rPr>
        <w:t>后，</w:t>
      </w:r>
      <w:r w:rsidRPr="00416B44">
        <w:rPr>
          <w:rFonts w:eastAsia="仿宋_GB2312" w:hint="eastAsia"/>
          <w:sz w:val="24"/>
        </w:rPr>
        <w:t>180</w:t>
      </w:r>
      <w:r w:rsidRPr="00416B44">
        <w:rPr>
          <w:rFonts w:eastAsia="仿宋_GB2312"/>
          <w:sz w:val="24"/>
        </w:rPr>
        <w:t>个工作日内付</w:t>
      </w:r>
      <w:proofErr w:type="gramStart"/>
      <w:r w:rsidRPr="00416B44">
        <w:rPr>
          <w:rFonts w:eastAsia="仿宋_GB2312"/>
          <w:sz w:val="24"/>
        </w:rPr>
        <w:t>至成交</w:t>
      </w:r>
      <w:proofErr w:type="gramEnd"/>
      <w:r w:rsidRPr="00416B44">
        <w:rPr>
          <w:rFonts w:eastAsia="仿宋_GB2312"/>
          <w:sz w:val="24"/>
        </w:rPr>
        <w:t>金额的</w:t>
      </w:r>
      <w:r w:rsidRPr="00416B44">
        <w:rPr>
          <w:rFonts w:eastAsia="仿宋_GB2312"/>
          <w:sz w:val="24"/>
        </w:rPr>
        <w:t>100%</w:t>
      </w:r>
      <w:r w:rsidRPr="00416B44">
        <w:rPr>
          <w:rFonts w:eastAsia="仿宋_GB2312"/>
          <w:sz w:val="24"/>
        </w:rPr>
        <w:t>。</w:t>
      </w:r>
      <w:bookmarkEnd w:id="99"/>
      <w:bookmarkEnd w:id="100"/>
    </w:p>
    <w:p w:rsidR="00416B44" w:rsidRPr="00416B44" w:rsidRDefault="00416B44" w:rsidP="00416B44">
      <w:pPr>
        <w:ind w:firstLine="645"/>
        <w:jc w:val="left"/>
        <w:rPr>
          <w:rFonts w:eastAsia="仿宋_GB2312"/>
          <w:sz w:val="24"/>
        </w:rPr>
      </w:pPr>
      <w:r w:rsidRPr="00416B44">
        <w:rPr>
          <w:rFonts w:eastAsia="仿宋_GB2312" w:hint="eastAsia"/>
          <w:sz w:val="24"/>
        </w:rPr>
        <w:t>6.</w:t>
      </w:r>
      <w:r w:rsidRPr="00416B44">
        <w:rPr>
          <w:rFonts w:eastAsia="仿宋_GB2312" w:hint="eastAsia"/>
          <w:sz w:val="24"/>
        </w:rPr>
        <w:t>自交货验收完毕之日算起，所有产品质保不少于</w:t>
      </w:r>
      <w:r w:rsidRPr="00416B44">
        <w:rPr>
          <w:rFonts w:eastAsia="仿宋_GB2312" w:hint="eastAsia"/>
          <w:sz w:val="24"/>
        </w:rPr>
        <w:t>3</w:t>
      </w:r>
      <w:r w:rsidRPr="00416B44">
        <w:rPr>
          <w:rFonts w:eastAsia="仿宋_GB2312" w:hint="eastAsia"/>
          <w:sz w:val="24"/>
        </w:rPr>
        <w:t>年。供应商对提供的货物在质保期内，因产品质量而导致的缺陷，必须免费提供包修、包换、包退服务，因此导致的损失采购单位有权向中标供应商追偿。</w:t>
      </w:r>
    </w:p>
    <w:p w:rsidR="00416B44" w:rsidRPr="00416B44" w:rsidRDefault="00416B44" w:rsidP="00416B44">
      <w:pPr>
        <w:ind w:firstLine="645"/>
        <w:jc w:val="left"/>
        <w:rPr>
          <w:rFonts w:eastAsia="仿宋_GB2312"/>
          <w:sz w:val="24"/>
        </w:rPr>
      </w:pPr>
      <w:r w:rsidRPr="00416B44">
        <w:rPr>
          <w:rFonts w:eastAsia="仿宋_GB2312" w:hint="eastAsia"/>
          <w:sz w:val="24"/>
        </w:rPr>
        <w:t>7.</w:t>
      </w:r>
      <w:r w:rsidRPr="00416B44">
        <w:rPr>
          <w:rFonts w:eastAsia="仿宋_GB2312" w:hint="eastAsia"/>
          <w:sz w:val="24"/>
        </w:rPr>
        <w:t>供应商须在“三包”范围内免费提供该货物的技术培训和技术支持。</w:t>
      </w:r>
    </w:p>
    <w:p w:rsidR="00416B44" w:rsidRPr="00416B44" w:rsidRDefault="00416B44" w:rsidP="00416B44">
      <w:pPr>
        <w:ind w:firstLine="645"/>
        <w:jc w:val="left"/>
        <w:rPr>
          <w:rFonts w:eastAsia="仿宋_GB2312"/>
          <w:sz w:val="24"/>
        </w:rPr>
      </w:pPr>
      <w:r w:rsidRPr="00416B44">
        <w:rPr>
          <w:rFonts w:eastAsia="仿宋_GB2312" w:hint="eastAsia"/>
          <w:sz w:val="24"/>
        </w:rPr>
        <w:t>8.</w:t>
      </w:r>
      <w:r w:rsidRPr="00416B44">
        <w:rPr>
          <w:rFonts w:eastAsia="仿宋_GB2312" w:hint="eastAsia"/>
          <w:sz w:val="24"/>
        </w:rPr>
        <w:t>签订合同后与甲方签订保密协议书，履行保密义务。供应商须严格遵守保密规定，未经允许不得私自外泄任何与系统有关的重要信息，违者将依法追究法律责任。</w:t>
      </w:r>
    </w:p>
    <w:p w:rsidR="00416B44" w:rsidRPr="00416B44" w:rsidRDefault="00416B44" w:rsidP="00416B44">
      <w:pPr>
        <w:ind w:firstLine="645"/>
        <w:jc w:val="left"/>
        <w:rPr>
          <w:rFonts w:eastAsia="仿宋_GB2312"/>
          <w:sz w:val="24"/>
        </w:rPr>
      </w:pPr>
      <w:r w:rsidRPr="00416B44">
        <w:rPr>
          <w:rFonts w:eastAsia="仿宋_GB2312" w:hint="eastAsia"/>
          <w:sz w:val="24"/>
        </w:rPr>
        <w:t>9.</w:t>
      </w:r>
      <w:r w:rsidRPr="00416B44">
        <w:rPr>
          <w:rFonts w:eastAsia="仿宋_GB2312" w:hint="eastAsia"/>
          <w:sz w:val="24"/>
        </w:rPr>
        <w:t>本采购项目投标报价是履行合同的最终价格，包括货物、包装、配送、安装、调试、培训、售后、税费等完成本项目所有费用，采购人不再支付任何费用。投标报价估算错误等引起的风险由投标人自行承担，投标价格单位为人民币元（含税）。</w:t>
      </w:r>
    </w:p>
    <w:p w:rsidR="00416B44" w:rsidRPr="00AA674C" w:rsidRDefault="00416B44" w:rsidP="00416B44">
      <w:pPr>
        <w:pStyle w:val="4"/>
        <w:ind w:leftChars="0" w:left="0"/>
        <w:rPr>
          <w:rFonts w:ascii="Times New Roman" w:hAnsi="Times New Roman"/>
        </w:rPr>
      </w:pPr>
      <w:r w:rsidRPr="00AA674C">
        <w:rPr>
          <w:rFonts w:ascii="Times New Roman" w:hAnsi="Times New Roman"/>
        </w:rPr>
        <w:br w:type="page"/>
      </w:r>
    </w:p>
    <w:p w:rsidR="00416B44" w:rsidRPr="00AA674C" w:rsidRDefault="00416B44" w:rsidP="006022C7">
      <w:pPr>
        <w:autoSpaceDE w:val="0"/>
        <w:autoSpaceDN w:val="0"/>
        <w:adjustRightInd w:val="0"/>
        <w:spacing w:afterLines="100" w:after="312"/>
        <w:jc w:val="center"/>
        <w:outlineLvl w:val="0"/>
        <w:rPr>
          <w:rFonts w:eastAsia="黑体"/>
          <w:sz w:val="44"/>
          <w:szCs w:val="44"/>
        </w:rPr>
      </w:pPr>
      <w:r w:rsidRPr="00AA674C">
        <w:rPr>
          <w:rFonts w:eastAsia="黑体"/>
          <w:sz w:val="44"/>
          <w:szCs w:val="44"/>
          <w:lang w:val="zh-CN"/>
        </w:rPr>
        <w:lastRenderedPageBreak/>
        <w:t>报价人</w:t>
      </w:r>
      <w:r w:rsidRPr="00AA674C">
        <w:rPr>
          <w:rFonts w:eastAsia="黑体"/>
          <w:sz w:val="44"/>
          <w:szCs w:val="44"/>
        </w:rPr>
        <w:t>须知</w:t>
      </w:r>
    </w:p>
    <w:p w:rsidR="00416B44" w:rsidRPr="00AA674C" w:rsidRDefault="00416B44" w:rsidP="00416B44">
      <w:pPr>
        <w:spacing w:line="560" w:lineRule="exact"/>
        <w:ind w:firstLineChars="200" w:firstLine="560"/>
        <w:rPr>
          <w:rFonts w:eastAsia="楷体"/>
          <w:color w:val="000000"/>
          <w:sz w:val="28"/>
          <w:szCs w:val="28"/>
        </w:rPr>
      </w:pPr>
      <w:r w:rsidRPr="00AA674C">
        <w:rPr>
          <w:rFonts w:eastAsia="楷体"/>
          <w:color w:val="000000"/>
          <w:sz w:val="28"/>
          <w:szCs w:val="28"/>
        </w:rPr>
        <w:t>报价书构成</w:t>
      </w:r>
    </w:p>
    <w:p w:rsidR="00416B44" w:rsidRPr="00AA674C" w:rsidRDefault="00416B44" w:rsidP="00416B44">
      <w:pPr>
        <w:spacing w:line="560" w:lineRule="exact"/>
        <w:ind w:firstLineChars="200" w:firstLine="560"/>
        <w:rPr>
          <w:rFonts w:eastAsia="楷体"/>
          <w:color w:val="000000"/>
          <w:sz w:val="28"/>
          <w:szCs w:val="28"/>
        </w:rPr>
      </w:pPr>
      <w:r w:rsidRPr="00AA674C">
        <w:rPr>
          <w:rFonts w:eastAsia="楷体"/>
          <w:color w:val="000000"/>
          <w:sz w:val="28"/>
          <w:szCs w:val="28"/>
        </w:rPr>
        <w:t>（一）报价表（附件</w:t>
      </w:r>
      <w:r w:rsidRPr="00AA674C">
        <w:rPr>
          <w:rFonts w:eastAsia="楷体"/>
          <w:color w:val="000000"/>
          <w:sz w:val="28"/>
          <w:szCs w:val="28"/>
        </w:rPr>
        <w:t>1</w:t>
      </w:r>
      <w:r w:rsidRPr="00AA674C">
        <w:rPr>
          <w:rFonts w:eastAsia="楷体"/>
          <w:color w:val="000000"/>
          <w:sz w:val="28"/>
          <w:szCs w:val="28"/>
        </w:rPr>
        <w:t>）</w:t>
      </w:r>
    </w:p>
    <w:p w:rsidR="00416B44" w:rsidRPr="00AA674C" w:rsidRDefault="00416B44" w:rsidP="00416B44">
      <w:pPr>
        <w:spacing w:line="560" w:lineRule="exact"/>
        <w:ind w:firstLineChars="200" w:firstLine="560"/>
        <w:rPr>
          <w:rFonts w:eastAsia="楷体"/>
          <w:color w:val="000000"/>
          <w:sz w:val="28"/>
          <w:szCs w:val="28"/>
        </w:rPr>
      </w:pPr>
      <w:r w:rsidRPr="00AA674C">
        <w:rPr>
          <w:rFonts w:eastAsia="楷体"/>
          <w:color w:val="000000"/>
          <w:sz w:val="28"/>
          <w:szCs w:val="28"/>
        </w:rPr>
        <w:t>（二）相关资格证明文件（除必须要求原件外，其他资料原件和复印件均可）</w:t>
      </w:r>
    </w:p>
    <w:p w:rsidR="00416B44" w:rsidRPr="00AA674C" w:rsidRDefault="00416B44" w:rsidP="00416B44">
      <w:pPr>
        <w:spacing w:line="560" w:lineRule="exact"/>
        <w:ind w:firstLineChars="200" w:firstLine="560"/>
        <w:rPr>
          <w:rFonts w:eastAsia="楷体"/>
          <w:color w:val="000000"/>
          <w:sz w:val="28"/>
          <w:szCs w:val="28"/>
        </w:rPr>
      </w:pPr>
      <w:r w:rsidRPr="00AA674C">
        <w:rPr>
          <w:rFonts w:eastAsia="楷体"/>
          <w:color w:val="000000"/>
          <w:sz w:val="28"/>
          <w:szCs w:val="28"/>
        </w:rPr>
        <w:t>1.</w:t>
      </w:r>
      <w:r w:rsidRPr="00AA674C">
        <w:rPr>
          <w:rFonts w:eastAsia="楷体"/>
          <w:color w:val="000000"/>
          <w:sz w:val="28"/>
          <w:szCs w:val="28"/>
        </w:rPr>
        <w:t>营业执照（复印件加盖公章）</w:t>
      </w:r>
    </w:p>
    <w:p w:rsidR="00416B44" w:rsidRPr="00AA674C" w:rsidRDefault="00416B44" w:rsidP="00416B44">
      <w:pPr>
        <w:spacing w:line="560" w:lineRule="exact"/>
        <w:ind w:firstLineChars="200" w:firstLine="560"/>
        <w:rPr>
          <w:rFonts w:eastAsia="楷体"/>
          <w:color w:val="000000"/>
          <w:sz w:val="28"/>
          <w:szCs w:val="28"/>
        </w:rPr>
      </w:pPr>
      <w:r w:rsidRPr="00AA674C">
        <w:rPr>
          <w:rFonts w:eastAsia="楷体"/>
          <w:color w:val="000000"/>
          <w:sz w:val="28"/>
          <w:szCs w:val="28"/>
        </w:rPr>
        <w:t>2.</w:t>
      </w:r>
      <w:r w:rsidRPr="00AA674C">
        <w:rPr>
          <w:rFonts w:eastAsia="楷体"/>
          <w:color w:val="000000"/>
          <w:sz w:val="28"/>
          <w:szCs w:val="28"/>
        </w:rPr>
        <w:t>法定代表人资格证明书（附件</w:t>
      </w:r>
      <w:r w:rsidRPr="00AA674C">
        <w:rPr>
          <w:rFonts w:eastAsia="楷体"/>
          <w:color w:val="000000"/>
          <w:sz w:val="28"/>
          <w:szCs w:val="28"/>
        </w:rPr>
        <w:t>2</w:t>
      </w:r>
      <w:r w:rsidRPr="00AA674C">
        <w:rPr>
          <w:rFonts w:eastAsia="楷体"/>
          <w:color w:val="000000"/>
          <w:sz w:val="28"/>
          <w:szCs w:val="28"/>
        </w:rPr>
        <w:t>）</w:t>
      </w:r>
    </w:p>
    <w:p w:rsidR="00416B44" w:rsidRPr="00AA674C" w:rsidRDefault="00416B44" w:rsidP="00416B44">
      <w:pPr>
        <w:spacing w:line="560" w:lineRule="exact"/>
        <w:ind w:firstLineChars="200" w:firstLine="560"/>
        <w:rPr>
          <w:rFonts w:eastAsia="楷体"/>
          <w:color w:val="000000"/>
          <w:sz w:val="28"/>
          <w:szCs w:val="28"/>
        </w:rPr>
      </w:pPr>
      <w:r w:rsidRPr="00AA674C">
        <w:rPr>
          <w:rFonts w:eastAsia="楷体"/>
          <w:color w:val="000000"/>
          <w:sz w:val="28"/>
          <w:szCs w:val="28"/>
        </w:rPr>
        <w:t>3.</w:t>
      </w:r>
      <w:r w:rsidRPr="00AA674C">
        <w:rPr>
          <w:rFonts w:eastAsia="楷体"/>
          <w:color w:val="000000"/>
          <w:sz w:val="28"/>
          <w:szCs w:val="28"/>
        </w:rPr>
        <w:t>法定代表人授权书（附件</w:t>
      </w:r>
      <w:r w:rsidRPr="00AA674C">
        <w:rPr>
          <w:rFonts w:eastAsia="楷体"/>
          <w:color w:val="000000"/>
          <w:sz w:val="28"/>
          <w:szCs w:val="28"/>
        </w:rPr>
        <w:t>3</w:t>
      </w:r>
      <w:r w:rsidRPr="00AA674C">
        <w:rPr>
          <w:rFonts w:eastAsia="楷体"/>
          <w:color w:val="000000"/>
          <w:sz w:val="28"/>
          <w:szCs w:val="28"/>
        </w:rPr>
        <w:t>）</w:t>
      </w:r>
    </w:p>
    <w:p w:rsidR="00416B44" w:rsidRDefault="00416B44" w:rsidP="00416B44">
      <w:pPr>
        <w:spacing w:line="560" w:lineRule="exact"/>
        <w:ind w:firstLineChars="200" w:firstLine="560"/>
        <w:rPr>
          <w:rFonts w:eastAsia="楷体"/>
          <w:color w:val="000000"/>
          <w:sz w:val="28"/>
          <w:szCs w:val="28"/>
        </w:rPr>
      </w:pPr>
      <w:r w:rsidRPr="00AA674C">
        <w:rPr>
          <w:rFonts w:eastAsia="楷体"/>
          <w:color w:val="000000"/>
          <w:sz w:val="28"/>
          <w:szCs w:val="28"/>
        </w:rPr>
        <w:t>（三）</w:t>
      </w:r>
      <w:r w:rsidR="006022C7" w:rsidRPr="006022C7">
        <w:rPr>
          <w:rFonts w:eastAsia="楷体" w:hint="eastAsia"/>
          <w:color w:val="000000"/>
          <w:sz w:val="28"/>
          <w:szCs w:val="28"/>
        </w:rPr>
        <w:t>供应商承诺声明</w:t>
      </w:r>
      <w:r w:rsidRPr="00AA674C">
        <w:rPr>
          <w:rFonts w:eastAsia="楷体"/>
          <w:color w:val="000000"/>
          <w:sz w:val="28"/>
          <w:szCs w:val="28"/>
        </w:rPr>
        <w:t>（附件</w:t>
      </w:r>
      <w:r w:rsidRPr="00AA674C">
        <w:rPr>
          <w:rFonts w:eastAsia="楷体"/>
          <w:color w:val="000000"/>
          <w:sz w:val="28"/>
          <w:szCs w:val="28"/>
        </w:rPr>
        <w:t>4</w:t>
      </w:r>
      <w:r w:rsidRPr="00AA674C">
        <w:rPr>
          <w:rFonts w:eastAsia="楷体"/>
          <w:color w:val="000000"/>
          <w:sz w:val="28"/>
          <w:szCs w:val="28"/>
        </w:rPr>
        <w:t>）</w:t>
      </w:r>
    </w:p>
    <w:p w:rsidR="006022C7" w:rsidRPr="006022C7" w:rsidRDefault="006022C7" w:rsidP="006022C7">
      <w:pPr>
        <w:spacing w:line="560" w:lineRule="exact"/>
        <w:ind w:firstLineChars="200" w:firstLine="560"/>
        <w:rPr>
          <w:rFonts w:eastAsia="楷体"/>
          <w:color w:val="000000"/>
          <w:sz w:val="28"/>
          <w:szCs w:val="28"/>
        </w:rPr>
      </w:pPr>
      <w:r w:rsidRPr="006022C7">
        <w:rPr>
          <w:rFonts w:eastAsia="楷体" w:hint="eastAsia"/>
          <w:color w:val="000000"/>
          <w:sz w:val="28"/>
          <w:szCs w:val="28"/>
        </w:rPr>
        <w:t>（四）响应偏离</w:t>
      </w:r>
      <w:r w:rsidRPr="006022C7">
        <w:rPr>
          <w:rFonts w:eastAsia="楷体"/>
          <w:color w:val="000000"/>
          <w:sz w:val="28"/>
          <w:szCs w:val="28"/>
        </w:rPr>
        <w:t>表</w:t>
      </w:r>
    </w:p>
    <w:p w:rsidR="00416B44" w:rsidRPr="00AA674C" w:rsidRDefault="00416B44" w:rsidP="00416B44">
      <w:pPr>
        <w:pStyle w:val="2"/>
        <w:spacing w:line="560" w:lineRule="exact"/>
        <w:ind w:firstLine="576"/>
        <w:rPr>
          <w:rFonts w:eastAsia="楷体"/>
          <w:sz w:val="28"/>
          <w:szCs w:val="28"/>
        </w:rPr>
      </w:pPr>
    </w:p>
    <w:p w:rsidR="00416B44" w:rsidRPr="00AA674C" w:rsidRDefault="00416B44" w:rsidP="00416B44">
      <w:pPr>
        <w:spacing w:line="560" w:lineRule="exact"/>
        <w:ind w:firstLineChars="200" w:firstLine="560"/>
        <w:rPr>
          <w:rFonts w:eastAsia="楷体"/>
          <w:color w:val="000000"/>
          <w:sz w:val="28"/>
          <w:szCs w:val="28"/>
        </w:rPr>
      </w:pPr>
      <w:r w:rsidRPr="00AA674C">
        <w:rPr>
          <w:rFonts w:eastAsia="楷体"/>
          <w:color w:val="000000"/>
          <w:sz w:val="28"/>
          <w:szCs w:val="28"/>
        </w:rPr>
        <w:t>未密封或者在规定时间内未送达我单位的一律拒绝收取。提交材料至少包含以上资料，缺少一项其报价文件作无效处理，所有资料需加盖供应商公章、完善相关签名并密封，未盖公章视为无效报价。</w:t>
      </w:r>
    </w:p>
    <w:p w:rsidR="00416B44" w:rsidRPr="00AA674C" w:rsidRDefault="00416B44" w:rsidP="00416B44">
      <w:pPr>
        <w:spacing w:line="560" w:lineRule="exact"/>
        <w:ind w:firstLineChars="200" w:firstLine="560"/>
        <w:rPr>
          <w:rFonts w:eastAsia="楷体"/>
          <w:color w:val="000000"/>
          <w:sz w:val="28"/>
          <w:szCs w:val="28"/>
        </w:rPr>
      </w:pPr>
      <w:r w:rsidRPr="00AA674C">
        <w:rPr>
          <w:rFonts w:eastAsia="楷体"/>
          <w:color w:val="000000"/>
          <w:sz w:val="28"/>
          <w:szCs w:val="28"/>
        </w:rPr>
        <w:t>报价人须按上述统一格式及顺序向采购机构提供《报价书》，否则可能被视为无效报价。</w:t>
      </w:r>
    </w:p>
    <w:p w:rsidR="00416B44" w:rsidRPr="00AA674C" w:rsidRDefault="00416B44" w:rsidP="00416B44">
      <w:pPr>
        <w:pStyle w:val="2"/>
        <w:tabs>
          <w:tab w:val="left" w:pos="1875"/>
        </w:tabs>
        <w:ind w:leftChars="0" w:left="0" w:firstLineChars="0" w:firstLine="0"/>
        <w:rPr>
          <w:sz w:val="28"/>
          <w:szCs w:val="28"/>
        </w:rPr>
      </w:pPr>
      <w:r w:rsidRPr="00AA674C">
        <w:rPr>
          <w:rFonts w:eastAsia="黑体"/>
          <w:sz w:val="28"/>
          <w:szCs w:val="28"/>
        </w:rPr>
        <w:br w:type="page"/>
      </w:r>
      <w:r w:rsidRPr="00AA674C">
        <w:rPr>
          <w:sz w:val="28"/>
          <w:szCs w:val="28"/>
        </w:rPr>
        <w:lastRenderedPageBreak/>
        <w:t>附件1</w:t>
      </w:r>
    </w:p>
    <w:tbl>
      <w:tblPr>
        <w:tblW w:w="0" w:type="auto"/>
        <w:jc w:val="center"/>
        <w:tblLayout w:type="fixed"/>
        <w:tblLook w:val="0000" w:firstRow="0" w:lastRow="0" w:firstColumn="0" w:lastColumn="0" w:noHBand="0" w:noVBand="0"/>
      </w:tblPr>
      <w:tblGrid>
        <w:gridCol w:w="2050"/>
        <w:gridCol w:w="2710"/>
        <w:gridCol w:w="2292"/>
        <w:gridCol w:w="1908"/>
      </w:tblGrid>
      <w:tr w:rsidR="00416B44" w:rsidRPr="006022C7" w:rsidTr="00BC506A">
        <w:trPr>
          <w:trHeight w:val="936"/>
          <w:jc w:val="center"/>
        </w:trPr>
        <w:tc>
          <w:tcPr>
            <w:tcW w:w="8960" w:type="dxa"/>
            <w:gridSpan w:val="4"/>
            <w:vMerge w:val="restart"/>
            <w:tcBorders>
              <w:top w:val="nil"/>
              <w:left w:val="nil"/>
              <w:bottom w:val="double" w:sz="2" w:space="0" w:color="000000"/>
              <w:right w:val="nil"/>
            </w:tcBorders>
            <w:vAlign w:val="center"/>
          </w:tcPr>
          <w:p w:rsidR="00416B44" w:rsidRPr="006022C7" w:rsidRDefault="00416B44" w:rsidP="00BC506A">
            <w:pPr>
              <w:widowControl/>
              <w:jc w:val="center"/>
              <w:rPr>
                <w:rFonts w:ascii="黑体" w:eastAsia="黑体" w:hAnsi="黑体"/>
                <w:color w:val="000000"/>
                <w:sz w:val="44"/>
                <w:szCs w:val="44"/>
              </w:rPr>
            </w:pPr>
            <w:r w:rsidRPr="006022C7">
              <w:rPr>
                <w:rFonts w:ascii="黑体" w:eastAsia="黑体" w:hAnsi="黑体"/>
                <w:color w:val="000000"/>
                <w:sz w:val="44"/>
                <w:szCs w:val="44"/>
              </w:rPr>
              <w:t>报价表</w:t>
            </w:r>
          </w:p>
        </w:tc>
      </w:tr>
      <w:tr w:rsidR="00416B44" w:rsidRPr="00AA674C" w:rsidTr="00BC506A">
        <w:trPr>
          <w:trHeight w:val="936"/>
          <w:jc w:val="center"/>
        </w:trPr>
        <w:tc>
          <w:tcPr>
            <w:tcW w:w="8960" w:type="dxa"/>
            <w:gridSpan w:val="4"/>
            <w:vMerge/>
            <w:tcBorders>
              <w:top w:val="nil"/>
              <w:left w:val="nil"/>
              <w:bottom w:val="double" w:sz="2" w:space="0" w:color="auto"/>
              <w:right w:val="nil"/>
            </w:tcBorders>
            <w:vAlign w:val="center"/>
          </w:tcPr>
          <w:p w:rsidR="00416B44" w:rsidRPr="00AA674C" w:rsidRDefault="00416B44" w:rsidP="00BC506A">
            <w:pPr>
              <w:widowControl/>
              <w:jc w:val="left"/>
              <w:rPr>
                <w:rFonts w:eastAsia="方正小标宋简体"/>
                <w:color w:val="000000"/>
                <w:sz w:val="44"/>
                <w:szCs w:val="44"/>
              </w:rPr>
            </w:pPr>
          </w:p>
        </w:tc>
      </w:tr>
      <w:tr w:rsidR="00416B44" w:rsidRPr="00AA674C" w:rsidTr="00BC506A">
        <w:trPr>
          <w:trHeight w:val="765"/>
          <w:jc w:val="center"/>
        </w:trPr>
        <w:tc>
          <w:tcPr>
            <w:tcW w:w="2050" w:type="dxa"/>
            <w:tcBorders>
              <w:top w:val="double" w:sz="2" w:space="0" w:color="auto"/>
              <w:left w:val="double" w:sz="2" w:space="0" w:color="auto"/>
              <w:bottom w:val="double" w:sz="2" w:space="0" w:color="auto"/>
              <w:right w:val="single" w:sz="4" w:space="0" w:color="auto"/>
            </w:tcBorders>
            <w:vAlign w:val="center"/>
          </w:tcPr>
          <w:p w:rsidR="00416B44" w:rsidRPr="00AA674C" w:rsidRDefault="00416B44" w:rsidP="00BC506A">
            <w:pPr>
              <w:widowControl/>
              <w:jc w:val="center"/>
              <w:rPr>
                <w:rFonts w:eastAsia="黑体"/>
                <w:color w:val="000000"/>
                <w:sz w:val="32"/>
                <w:szCs w:val="32"/>
              </w:rPr>
            </w:pPr>
            <w:r w:rsidRPr="00AA674C">
              <w:rPr>
                <w:rFonts w:eastAsia="黑体"/>
                <w:color w:val="000000"/>
                <w:sz w:val="32"/>
                <w:szCs w:val="32"/>
              </w:rPr>
              <w:t>项目名称</w:t>
            </w:r>
          </w:p>
        </w:tc>
        <w:tc>
          <w:tcPr>
            <w:tcW w:w="5002" w:type="dxa"/>
            <w:gridSpan w:val="2"/>
            <w:tcBorders>
              <w:top w:val="double" w:sz="2" w:space="0" w:color="auto"/>
              <w:left w:val="nil"/>
              <w:bottom w:val="double" w:sz="2" w:space="0" w:color="auto"/>
              <w:right w:val="single" w:sz="4" w:space="0" w:color="auto"/>
            </w:tcBorders>
            <w:vAlign w:val="center"/>
          </w:tcPr>
          <w:p w:rsidR="00416B44" w:rsidRPr="00AA674C" w:rsidRDefault="00416B44" w:rsidP="00BC506A">
            <w:pPr>
              <w:widowControl/>
              <w:jc w:val="center"/>
              <w:rPr>
                <w:rFonts w:eastAsia="黑体"/>
                <w:color w:val="000000"/>
                <w:sz w:val="32"/>
                <w:szCs w:val="32"/>
              </w:rPr>
            </w:pPr>
            <w:r w:rsidRPr="00AA674C">
              <w:rPr>
                <w:rFonts w:eastAsia="黑体"/>
                <w:color w:val="000000"/>
                <w:sz w:val="32"/>
                <w:szCs w:val="32"/>
              </w:rPr>
              <w:t>产品（服务）明细</w:t>
            </w:r>
          </w:p>
        </w:tc>
        <w:tc>
          <w:tcPr>
            <w:tcW w:w="1908" w:type="dxa"/>
            <w:tcBorders>
              <w:top w:val="double" w:sz="2" w:space="0" w:color="auto"/>
              <w:left w:val="nil"/>
              <w:bottom w:val="double" w:sz="2" w:space="0" w:color="auto"/>
              <w:right w:val="double" w:sz="2" w:space="0" w:color="auto"/>
            </w:tcBorders>
            <w:vAlign w:val="center"/>
          </w:tcPr>
          <w:p w:rsidR="00416B44" w:rsidRPr="00AA674C" w:rsidRDefault="00416B44" w:rsidP="00BC506A">
            <w:pPr>
              <w:widowControl/>
              <w:jc w:val="center"/>
              <w:rPr>
                <w:rFonts w:eastAsia="黑体"/>
                <w:color w:val="000000"/>
                <w:sz w:val="32"/>
                <w:szCs w:val="32"/>
              </w:rPr>
            </w:pPr>
            <w:r w:rsidRPr="00AA674C">
              <w:rPr>
                <w:rFonts w:eastAsia="黑体"/>
                <w:color w:val="000000"/>
                <w:sz w:val="32"/>
                <w:szCs w:val="32"/>
              </w:rPr>
              <w:t>报价</w:t>
            </w:r>
          </w:p>
        </w:tc>
      </w:tr>
      <w:tr w:rsidR="00416B44" w:rsidRPr="00AA674C" w:rsidTr="00BC506A">
        <w:trPr>
          <w:trHeight w:val="2952"/>
          <w:jc w:val="center"/>
        </w:trPr>
        <w:tc>
          <w:tcPr>
            <w:tcW w:w="2050" w:type="dxa"/>
            <w:tcBorders>
              <w:top w:val="double" w:sz="2" w:space="0" w:color="auto"/>
              <w:left w:val="double" w:sz="2" w:space="0" w:color="auto"/>
              <w:bottom w:val="single" w:sz="4" w:space="0" w:color="auto"/>
              <w:right w:val="single" w:sz="4" w:space="0" w:color="auto"/>
            </w:tcBorders>
            <w:vAlign w:val="center"/>
          </w:tcPr>
          <w:p w:rsidR="00416B44" w:rsidRPr="00AA674C" w:rsidRDefault="00416B44" w:rsidP="00BC506A">
            <w:pPr>
              <w:widowControl/>
              <w:jc w:val="center"/>
              <w:rPr>
                <w:rFonts w:eastAsia="黑体"/>
                <w:color w:val="000000"/>
                <w:sz w:val="32"/>
                <w:szCs w:val="32"/>
              </w:rPr>
            </w:pPr>
            <w:r w:rsidRPr="00AA674C">
              <w:rPr>
                <w:rFonts w:eastAsia="黑体"/>
                <w:color w:val="000000"/>
                <w:sz w:val="32"/>
                <w:szCs w:val="32"/>
              </w:rPr>
              <w:t>“</w:t>
            </w:r>
            <w:r w:rsidRPr="00AA674C">
              <w:rPr>
                <w:rFonts w:eastAsia="黑体"/>
                <w:color w:val="000000"/>
                <w:sz w:val="32"/>
                <w:szCs w:val="32"/>
              </w:rPr>
              <w:t>某单位实验室软件系统技术服务</w:t>
            </w:r>
            <w:r w:rsidRPr="00AA674C">
              <w:rPr>
                <w:rFonts w:eastAsia="黑体"/>
                <w:color w:val="000000"/>
                <w:sz w:val="32"/>
                <w:szCs w:val="32"/>
              </w:rPr>
              <w:t>”</w:t>
            </w:r>
            <w:r w:rsidRPr="00AA674C">
              <w:rPr>
                <w:rFonts w:eastAsia="黑体"/>
                <w:color w:val="000000"/>
                <w:sz w:val="32"/>
                <w:szCs w:val="32"/>
              </w:rPr>
              <w:t>采购项目</w:t>
            </w:r>
          </w:p>
        </w:tc>
        <w:tc>
          <w:tcPr>
            <w:tcW w:w="5002" w:type="dxa"/>
            <w:gridSpan w:val="2"/>
            <w:tcBorders>
              <w:top w:val="double" w:sz="2" w:space="0" w:color="auto"/>
              <w:left w:val="nil"/>
              <w:bottom w:val="single" w:sz="4" w:space="0" w:color="auto"/>
              <w:right w:val="single" w:sz="4" w:space="0" w:color="auto"/>
            </w:tcBorders>
            <w:vAlign w:val="center"/>
          </w:tcPr>
          <w:p w:rsidR="00416B44" w:rsidRPr="00AA674C" w:rsidRDefault="00416B44" w:rsidP="00BC506A">
            <w:pPr>
              <w:pStyle w:val="a7"/>
              <w:spacing w:before="0" w:beforeAutospacing="0" w:after="0" w:afterAutospacing="0" w:line="440" w:lineRule="exact"/>
              <w:ind w:firstLineChars="100" w:firstLine="300"/>
              <w:jc w:val="both"/>
              <w:rPr>
                <w:rFonts w:eastAsia="仿宋_GB2312"/>
                <w:color w:val="000000"/>
                <w:kern w:val="2"/>
                <w:sz w:val="30"/>
                <w:szCs w:val="30"/>
              </w:rPr>
            </w:pPr>
            <w:r w:rsidRPr="00AA674C">
              <w:rPr>
                <w:rFonts w:eastAsia="仿宋_GB2312"/>
                <w:color w:val="000000"/>
                <w:kern w:val="2"/>
                <w:sz w:val="30"/>
                <w:szCs w:val="30"/>
              </w:rPr>
              <w:t>本公司承诺</w:t>
            </w:r>
            <w:proofErr w:type="gramStart"/>
            <w:r w:rsidRPr="00AA674C">
              <w:rPr>
                <w:rFonts w:eastAsia="仿宋_GB2312"/>
                <w:color w:val="000000"/>
                <w:kern w:val="2"/>
                <w:sz w:val="30"/>
                <w:szCs w:val="30"/>
              </w:rPr>
              <w:t>完全响应</w:t>
            </w:r>
            <w:proofErr w:type="gramEnd"/>
            <w:r w:rsidRPr="00AA674C">
              <w:rPr>
                <w:rFonts w:eastAsia="仿宋_GB2312"/>
                <w:color w:val="000000"/>
                <w:kern w:val="2"/>
                <w:sz w:val="30"/>
                <w:szCs w:val="30"/>
              </w:rPr>
              <w:t>本项目所有要求。</w:t>
            </w:r>
          </w:p>
        </w:tc>
        <w:tc>
          <w:tcPr>
            <w:tcW w:w="1908" w:type="dxa"/>
            <w:tcBorders>
              <w:top w:val="double" w:sz="2" w:space="0" w:color="auto"/>
              <w:left w:val="nil"/>
              <w:bottom w:val="single" w:sz="4" w:space="0" w:color="auto"/>
              <w:right w:val="double" w:sz="2" w:space="0" w:color="auto"/>
            </w:tcBorders>
            <w:vAlign w:val="center"/>
          </w:tcPr>
          <w:p w:rsidR="00416B44" w:rsidRPr="00AA674C" w:rsidRDefault="00416B44" w:rsidP="00BC506A">
            <w:pPr>
              <w:jc w:val="left"/>
              <w:rPr>
                <w:rFonts w:eastAsia="仿宋_GB2312"/>
                <w:color w:val="000000"/>
                <w:sz w:val="30"/>
                <w:szCs w:val="30"/>
              </w:rPr>
            </w:pPr>
          </w:p>
        </w:tc>
      </w:tr>
      <w:tr w:rsidR="00416B44" w:rsidRPr="00AA674C" w:rsidTr="00BC506A">
        <w:trPr>
          <w:trHeight w:val="561"/>
          <w:jc w:val="center"/>
        </w:trPr>
        <w:tc>
          <w:tcPr>
            <w:tcW w:w="2050" w:type="dxa"/>
            <w:tcBorders>
              <w:top w:val="single" w:sz="4" w:space="0" w:color="auto"/>
              <w:left w:val="double" w:sz="2" w:space="0" w:color="auto"/>
              <w:bottom w:val="single" w:sz="4" w:space="0" w:color="auto"/>
              <w:right w:val="single" w:sz="4" w:space="0" w:color="auto"/>
            </w:tcBorders>
            <w:vAlign w:val="center"/>
          </w:tcPr>
          <w:p w:rsidR="00416B44" w:rsidRPr="00AA674C" w:rsidRDefault="00416B44" w:rsidP="00BC506A">
            <w:pPr>
              <w:widowControl/>
              <w:jc w:val="center"/>
              <w:rPr>
                <w:rFonts w:eastAsia="黑体"/>
                <w:color w:val="000000"/>
                <w:sz w:val="32"/>
                <w:szCs w:val="32"/>
              </w:rPr>
            </w:pPr>
            <w:r w:rsidRPr="00AA674C">
              <w:rPr>
                <w:rFonts w:eastAsia="黑体"/>
                <w:color w:val="000000"/>
                <w:sz w:val="32"/>
                <w:szCs w:val="32"/>
              </w:rPr>
              <w:t>报价时间</w:t>
            </w:r>
          </w:p>
        </w:tc>
        <w:tc>
          <w:tcPr>
            <w:tcW w:w="6910" w:type="dxa"/>
            <w:gridSpan w:val="3"/>
            <w:tcBorders>
              <w:top w:val="single" w:sz="4" w:space="0" w:color="auto"/>
              <w:left w:val="nil"/>
              <w:bottom w:val="single" w:sz="4" w:space="0" w:color="auto"/>
              <w:right w:val="double" w:sz="2" w:space="0" w:color="auto"/>
            </w:tcBorders>
            <w:vAlign w:val="center"/>
          </w:tcPr>
          <w:p w:rsidR="00416B44" w:rsidRPr="00AA674C" w:rsidRDefault="00416B44" w:rsidP="00BC506A">
            <w:pPr>
              <w:widowControl/>
              <w:jc w:val="center"/>
              <w:rPr>
                <w:rFonts w:eastAsia="仿宋_GB2312"/>
                <w:color w:val="000000"/>
                <w:sz w:val="32"/>
                <w:szCs w:val="32"/>
              </w:rPr>
            </w:pPr>
            <w:r w:rsidRPr="00AA674C">
              <w:rPr>
                <w:rFonts w:eastAsia="仿宋_GB2312"/>
                <w:color w:val="000000"/>
                <w:sz w:val="32"/>
                <w:szCs w:val="32"/>
              </w:rPr>
              <w:t>202</w:t>
            </w:r>
            <w:r>
              <w:rPr>
                <w:rFonts w:eastAsia="仿宋_GB2312" w:hint="eastAsia"/>
                <w:color w:val="000000"/>
                <w:sz w:val="32"/>
                <w:szCs w:val="32"/>
              </w:rPr>
              <w:t>6</w:t>
            </w:r>
            <w:r w:rsidRPr="00AA674C">
              <w:rPr>
                <w:rFonts w:eastAsia="仿宋_GB2312"/>
                <w:color w:val="000000"/>
                <w:sz w:val="32"/>
                <w:szCs w:val="32"/>
              </w:rPr>
              <w:t>年</w:t>
            </w:r>
            <w:r w:rsidRPr="00AA674C">
              <w:rPr>
                <w:rFonts w:eastAsia="仿宋_GB2312"/>
                <w:color w:val="000000"/>
                <w:sz w:val="32"/>
                <w:szCs w:val="32"/>
              </w:rPr>
              <w:t xml:space="preserve">  </w:t>
            </w:r>
            <w:r w:rsidRPr="00AA674C">
              <w:rPr>
                <w:rFonts w:eastAsia="仿宋_GB2312"/>
                <w:color w:val="000000"/>
                <w:sz w:val="32"/>
                <w:szCs w:val="32"/>
              </w:rPr>
              <w:t>月</w:t>
            </w:r>
            <w:r w:rsidRPr="00AA674C">
              <w:rPr>
                <w:rFonts w:eastAsia="仿宋_GB2312"/>
                <w:color w:val="000000"/>
                <w:sz w:val="32"/>
                <w:szCs w:val="32"/>
              </w:rPr>
              <w:t xml:space="preserve">  </w:t>
            </w:r>
            <w:r w:rsidRPr="00AA674C">
              <w:rPr>
                <w:rFonts w:eastAsia="仿宋_GB2312"/>
                <w:color w:val="000000"/>
                <w:sz w:val="32"/>
                <w:szCs w:val="32"/>
              </w:rPr>
              <w:t>日</w:t>
            </w:r>
            <w:r w:rsidRPr="00AA674C">
              <w:rPr>
                <w:rFonts w:eastAsia="仿宋_GB2312"/>
                <w:color w:val="000000"/>
                <w:sz w:val="32"/>
                <w:szCs w:val="32"/>
              </w:rPr>
              <w:t xml:space="preserve">    </w:t>
            </w:r>
            <w:r w:rsidRPr="00AA674C">
              <w:rPr>
                <w:rFonts w:eastAsia="仿宋_GB2312"/>
                <w:color w:val="000000"/>
                <w:sz w:val="32"/>
                <w:szCs w:val="32"/>
              </w:rPr>
              <w:t>时</w:t>
            </w:r>
            <w:r w:rsidRPr="00AA674C">
              <w:rPr>
                <w:rFonts w:eastAsia="仿宋_GB2312"/>
                <w:color w:val="000000"/>
                <w:sz w:val="32"/>
                <w:szCs w:val="32"/>
              </w:rPr>
              <w:t xml:space="preserve">  </w:t>
            </w:r>
            <w:r w:rsidRPr="00AA674C">
              <w:rPr>
                <w:rFonts w:eastAsia="仿宋_GB2312"/>
                <w:color w:val="000000"/>
                <w:sz w:val="32"/>
                <w:szCs w:val="32"/>
              </w:rPr>
              <w:t>分</w:t>
            </w:r>
          </w:p>
        </w:tc>
      </w:tr>
      <w:tr w:rsidR="00416B44" w:rsidRPr="00AA674C" w:rsidTr="00BC506A">
        <w:trPr>
          <w:trHeight w:val="675"/>
          <w:jc w:val="center"/>
        </w:trPr>
        <w:tc>
          <w:tcPr>
            <w:tcW w:w="2050" w:type="dxa"/>
            <w:tcBorders>
              <w:top w:val="single" w:sz="4" w:space="0" w:color="auto"/>
              <w:left w:val="double" w:sz="2" w:space="0" w:color="auto"/>
              <w:bottom w:val="single" w:sz="4" w:space="0" w:color="auto"/>
              <w:right w:val="single" w:sz="4" w:space="0" w:color="auto"/>
            </w:tcBorders>
            <w:vAlign w:val="center"/>
          </w:tcPr>
          <w:p w:rsidR="00416B44" w:rsidRPr="00AA674C" w:rsidRDefault="00416B44" w:rsidP="00BC506A">
            <w:pPr>
              <w:widowControl/>
              <w:jc w:val="center"/>
              <w:rPr>
                <w:rFonts w:eastAsia="黑体"/>
                <w:color w:val="000000"/>
                <w:sz w:val="32"/>
                <w:szCs w:val="32"/>
              </w:rPr>
            </w:pPr>
            <w:r w:rsidRPr="00AA674C">
              <w:rPr>
                <w:rFonts w:eastAsia="黑体"/>
                <w:color w:val="000000"/>
                <w:sz w:val="32"/>
                <w:szCs w:val="32"/>
              </w:rPr>
              <w:t>报价地点</w:t>
            </w:r>
          </w:p>
        </w:tc>
        <w:tc>
          <w:tcPr>
            <w:tcW w:w="6910" w:type="dxa"/>
            <w:gridSpan w:val="3"/>
            <w:tcBorders>
              <w:top w:val="single" w:sz="4" w:space="0" w:color="auto"/>
              <w:left w:val="nil"/>
              <w:bottom w:val="single" w:sz="4" w:space="0" w:color="auto"/>
              <w:right w:val="double" w:sz="2" w:space="0" w:color="auto"/>
            </w:tcBorders>
            <w:vAlign w:val="center"/>
          </w:tcPr>
          <w:p w:rsidR="00416B44" w:rsidRPr="00AA674C" w:rsidRDefault="00416B44" w:rsidP="00BC506A">
            <w:pPr>
              <w:widowControl/>
              <w:jc w:val="center"/>
              <w:rPr>
                <w:rFonts w:eastAsia="仿宋_GB2312"/>
                <w:color w:val="000000"/>
                <w:sz w:val="32"/>
                <w:szCs w:val="32"/>
              </w:rPr>
            </w:pPr>
            <w:r w:rsidRPr="00AA674C">
              <w:rPr>
                <w:rFonts w:eastAsia="仿宋_GB2312"/>
                <w:color w:val="000000"/>
                <w:sz w:val="32"/>
                <w:szCs w:val="32"/>
              </w:rPr>
              <w:t>以采购方通知为准</w:t>
            </w:r>
          </w:p>
        </w:tc>
      </w:tr>
      <w:tr w:rsidR="00416B44" w:rsidRPr="00AA674C" w:rsidTr="00BC506A">
        <w:trPr>
          <w:trHeight w:val="585"/>
          <w:jc w:val="center"/>
        </w:trPr>
        <w:tc>
          <w:tcPr>
            <w:tcW w:w="2050" w:type="dxa"/>
            <w:tcBorders>
              <w:top w:val="single" w:sz="4" w:space="0" w:color="auto"/>
              <w:left w:val="double" w:sz="2" w:space="0" w:color="auto"/>
              <w:bottom w:val="single" w:sz="4" w:space="0" w:color="auto"/>
              <w:right w:val="single" w:sz="4" w:space="0" w:color="auto"/>
            </w:tcBorders>
            <w:vAlign w:val="center"/>
          </w:tcPr>
          <w:p w:rsidR="00416B44" w:rsidRPr="00AA674C" w:rsidRDefault="00416B44" w:rsidP="00BC506A">
            <w:pPr>
              <w:widowControl/>
              <w:jc w:val="center"/>
              <w:rPr>
                <w:rFonts w:eastAsia="黑体"/>
                <w:color w:val="000000"/>
                <w:sz w:val="32"/>
                <w:szCs w:val="32"/>
              </w:rPr>
            </w:pPr>
            <w:r w:rsidRPr="00AA674C">
              <w:rPr>
                <w:rFonts w:eastAsia="黑体"/>
                <w:color w:val="000000"/>
                <w:sz w:val="32"/>
                <w:szCs w:val="32"/>
              </w:rPr>
              <w:t>报价方式</w:t>
            </w:r>
          </w:p>
        </w:tc>
        <w:tc>
          <w:tcPr>
            <w:tcW w:w="6910" w:type="dxa"/>
            <w:gridSpan w:val="3"/>
            <w:tcBorders>
              <w:top w:val="single" w:sz="4" w:space="0" w:color="auto"/>
              <w:left w:val="nil"/>
              <w:bottom w:val="single" w:sz="4" w:space="0" w:color="auto"/>
              <w:right w:val="double" w:sz="2" w:space="0" w:color="auto"/>
            </w:tcBorders>
            <w:vAlign w:val="center"/>
          </w:tcPr>
          <w:p w:rsidR="00416B44" w:rsidRPr="00AA674C" w:rsidRDefault="00416B44" w:rsidP="00BC506A">
            <w:pPr>
              <w:widowControl/>
              <w:jc w:val="center"/>
              <w:rPr>
                <w:rFonts w:eastAsia="仿宋_GB2312"/>
                <w:color w:val="000000"/>
                <w:sz w:val="32"/>
                <w:szCs w:val="32"/>
              </w:rPr>
            </w:pPr>
            <w:r w:rsidRPr="00AA674C">
              <w:rPr>
                <w:rFonts w:eastAsia="仿宋_GB2312"/>
                <w:color w:val="000000"/>
                <w:sz w:val="32"/>
                <w:szCs w:val="32"/>
              </w:rPr>
              <w:t>邮寄</w:t>
            </w:r>
            <w:r w:rsidRPr="00AA674C">
              <w:rPr>
                <w:rFonts w:eastAsia="仿宋_GB2312"/>
                <w:color w:val="000000"/>
                <w:sz w:val="32"/>
                <w:szCs w:val="32"/>
              </w:rPr>
              <w:t>/</w:t>
            </w:r>
            <w:r w:rsidRPr="00AA674C">
              <w:rPr>
                <w:rFonts w:eastAsia="仿宋_GB2312"/>
                <w:color w:val="000000"/>
                <w:sz w:val="32"/>
                <w:szCs w:val="32"/>
              </w:rPr>
              <w:t>现场递交</w:t>
            </w:r>
          </w:p>
        </w:tc>
      </w:tr>
      <w:tr w:rsidR="00416B44" w:rsidRPr="00AA674C" w:rsidTr="00BC506A">
        <w:trPr>
          <w:trHeight w:val="624"/>
          <w:jc w:val="center"/>
        </w:trPr>
        <w:tc>
          <w:tcPr>
            <w:tcW w:w="2050" w:type="dxa"/>
            <w:vMerge w:val="restart"/>
            <w:tcBorders>
              <w:top w:val="nil"/>
              <w:left w:val="double" w:sz="2" w:space="0" w:color="auto"/>
              <w:bottom w:val="single" w:sz="4" w:space="0" w:color="auto"/>
              <w:right w:val="single" w:sz="4" w:space="0" w:color="auto"/>
            </w:tcBorders>
            <w:vAlign w:val="center"/>
          </w:tcPr>
          <w:p w:rsidR="00416B44" w:rsidRPr="00AA674C" w:rsidRDefault="00416B44" w:rsidP="00BC506A">
            <w:pPr>
              <w:widowControl/>
              <w:jc w:val="center"/>
              <w:rPr>
                <w:rFonts w:eastAsia="黑体"/>
                <w:color w:val="000000"/>
                <w:sz w:val="32"/>
                <w:szCs w:val="32"/>
              </w:rPr>
            </w:pPr>
            <w:r w:rsidRPr="00AA674C">
              <w:rPr>
                <w:rFonts w:eastAsia="黑体"/>
                <w:color w:val="000000"/>
                <w:sz w:val="32"/>
                <w:szCs w:val="32"/>
              </w:rPr>
              <w:t>报价人</w:t>
            </w:r>
          </w:p>
        </w:tc>
        <w:tc>
          <w:tcPr>
            <w:tcW w:w="2710" w:type="dxa"/>
            <w:vMerge w:val="restart"/>
            <w:tcBorders>
              <w:top w:val="nil"/>
              <w:left w:val="nil"/>
              <w:bottom w:val="single" w:sz="4" w:space="0" w:color="auto"/>
              <w:right w:val="single" w:sz="4" w:space="0" w:color="auto"/>
            </w:tcBorders>
            <w:vAlign w:val="center"/>
          </w:tcPr>
          <w:p w:rsidR="00416B44" w:rsidRPr="00AA674C" w:rsidRDefault="00416B44" w:rsidP="00BC506A">
            <w:pPr>
              <w:widowControl/>
              <w:rPr>
                <w:rFonts w:eastAsia="仿宋_GB2312"/>
                <w:color w:val="000000"/>
                <w:sz w:val="32"/>
                <w:szCs w:val="32"/>
              </w:rPr>
            </w:pPr>
          </w:p>
        </w:tc>
        <w:tc>
          <w:tcPr>
            <w:tcW w:w="4200" w:type="dxa"/>
            <w:gridSpan w:val="2"/>
            <w:vMerge w:val="restart"/>
            <w:tcBorders>
              <w:top w:val="single" w:sz="4" w:space="0" w:color="auto"/>
              <w:left w:val="nil"/>
              <w:bottom w:val="single" w:sz="4" w:space="0" w:color="auto"/>
              <w:right w:val="double" w:sz="2" w:space="0" w:color="auto"/>
            </w:tcBorders>
            <w:vAlign w:val="center"/>
          </w:tcPr>
          <w:p w:rsidR="00416B44" w:rsidRPr="00AA674C" w:rsidRDefault="00416B44" w:rsidP="00BC506A">
            <w:pPr>
              <w:widowControl/>
              <w:rPr>
                <w:color w:val="000000"/>
                <w:sz w:val="36"/>
                <w:szCs w:val="36"/>
              </w:rPr>
            </w:pPr>
            <w:r w:rsidRPr="00AA674C">
              <w:rPr>
                <w:rFonts w:eastAsia="黑体"/>
                <w:color w:val="000000"/>
                <w:sz w:val="32"/>
                <w:szCs w:val="32"/>
              </w:rPr>
              <w:t>联系电话：</w:t>
            </w:r>
          </w:p>
        </w:tc>
      </w:tr>
      <w:tr w:rsidR="00416B44" w:rsidRPr="00AA674C" w:rsidTr="00BC506A">
        <w:trPr>
          <w:trHeight w:val="624"/>
          <w:jc w:val="center"/>
        </w:trPr>
        <w:tc>
          <w:tcPr>
            <w:tcW w:w="2050" w:type="dxa"/>
            <w:vMerge/>
            <w:tcBorders>
              <w:top w:val="nil"/>
              <w:left w:val="double" w:sz="2" w:space="0" w:color="auto"/>
              <w:bottom w:val="single" w:sz="4" w:space="0" w:color="auto"/>
              <w:right w:val="single" w:sz="4" w:space="0" w:color="auto"/>
            </w:tcBorders>
            <w:vAlign w:val="center"/>
          </w:tcPr>
          <w:p w:rsidR="00416B44" w:rsidRPr="00AA674C" w:rsidRDefault="00416B44" w:rsidP="00BC506A">
            <w:pPr>
              <w:widowControl/>
              <w:jc w:val="left"/>
              <w:rPr>
                <w:rFonts w:eastAsia="黑体"/>
                <w:color w:val="000000"/>
                <w:sz w:val="32"/>
                <w:szCs w:val="32"/>
              </w:rPr>
            </w:pPr>
          </w:p>
        </w:tc>
        <w:tc>
          <w:tcPr>
            <w:tcW w:w="2710" w:type="dxa"/>
            <w:vMerge/>
            <w:tcBorders>
              <w:top w:val="nil"/>
              <w:left w:val="nil"/>
              <w:bottom w:val="single" w:sz="4" w:space="0" w:color="auto"/>
              <w:right w:val="single" w:sz="4" w:space="0" w:color="auto"/>
            </w:tcBorders>
            <w:vAlign w:val="center"/>
          </w:tcPr>
          <w:p w:rsidR="00416B44" w:rsidRPr="00AA674C" w:rsidRDefault="00416B44" w:rsidP="00BC506A">
            <w:pPr>
              <w:widowControl/>
              <w:jc w:val="left"/>
              <w:rPr>
                <w:color w:val="000000"/>
                <w:sz w:val="36"/>
                <w:szCs w:val="36"/>
              </w:rPr>
            </w:pPr>
          </w:p>
        </w:tc>
        <w:tc>
          <w:tcPr>
            <w:tcW w:w="4200" w:type="dxa"/>
            <w:gridSpan w:val="2"/>
            <w:vMerge/>
            <w:tcBorders>
              <w:top w:val="single" w:sz="4" w:space="0" w:color="auto"/>
              <w:left w:val="nil"/>
              <w:bottom w:val="single" w:sz="4" w:space="0" w:color="auto"/>
              <w:right w:val="double" w:sz="2" w:space="0" w:color="auto"/>
            </w:tcBorders>
            <w:vAlign w:val="center"/>
          </w:tcPr>
          <w:p w:rsidR="00416B44" w:rsidRPr="00AA674C" w:rsidRDefault="00416B44" w:rsidP="00BC506A">
            <w:pPr>
              <w:widowControl/>
              <w:jc w:val="left"/>
              <w:rPr>
                <w:color w:val="000000"/>
                <w:sz w:val="36"/>
                <w:szCs w:val="36"/>
              </w:rPr>
            </w:pPr>
          </w:p>
        </w:tc>
      </w:tr>
      <w:tr w:rsidR="00416B44" w:rsidRPr="00AA674C" w:rsidTr="00BC506A">
        <w:trPr>
          <w:trHeight w:val="624"/>
          <w:jc w:val="center"/>
        </w:trPr>
        <w:tc>
          <w:tcPr>
            <w:tcW w:w="2050" w:type="dxa"/>
            <w:vMerge/>
            <w:tcBorders>
              <w:top w:val="nil"/>
              <w:left w:val="double" w:sz="2" w:space="0" w:color="auto"/>
              <w:bottom w:val="single" w:sz="4" w:space="0" w:color="auto"/>
              <w:right w:val="single" w:sz="4" w:space="0" w:color="auto"/>
            </w:tcBorders>
            <w:vAlign w:val="center"/>
          </w:tcPr>
          <w:p w:rsidR="00416B44" w:rsidRPr="00AA674C" w:rsidRDefault="00416B44" w:rsidP="00BC506A">
            <w:pPr>
              <w:widowControl/>
              <w:jc w:val="left"/>
              <w:rPr>
                <w:rFonts w:eastAsia="黑体"/>
                <w:color w:val="000000"/>
                <w:sz w:val="32"/>
                <w:szCs w:val="32"/>
              </w:rPr>
            </w:pPr>
          </w:p>
        </w:tc>
        <w:tc>
          <w:tcPr>
            <w:tcW w:w="2710" w:type="dxa"/>
            <w:vMerge/>
            <w:tcBorders>
              <w:top w:val="nil"/>
              <w:left w:val="nil"/>
              <w:bottom w:val="single" w:sz="4" w:space="0" w:color="auto"/>
              <w:right w:val="single" w:sz="4" w:space="0" w:color="auto"/>
            </w:tcBorders>
            <w:vAlign w:val="center"/>
          </w:tcPr>
          <w:p w:rsidR="00416B44" w:rsidRPr="00AA674C" w:rsidRDefault="00416B44" w:rsidP="00BC506A">
            <w:pPr>
              <w:widowControl/>
              <w:jc w:val="left"/>
              <w:rPr>
                <w:color w:val="000000"/>
                <w:sz w:val="36"/>
                <w:szCs w:val="36"/>
              </w:rPr>
            </w:pPr>
          </w:p>
        </w:tc>
        <w:tc>
          <w:tcPr>
            <w:tcW w:w="4200" w:type="dxa"/>
            <w:gridSpan w:val="2"/>
            <w:vMerge/>
            <w:tcBorders>
              <w:top w:val="single" w:sz="4" w:space="0" w:color="auto"/>
              <w:left w:val="nil"/>
              <w:bottom w:val="single" w:sz="4" w:space="0" w:color="auto"/>
              <w:right w:val="double" w:sz="2" w:space="0" w:color="auto"/>
            </w:tcBorders>
            <w:vAlign w:val="center"/>
          </w:tcPr>
          <w:p w:rsidR="00416B44" w:rsidRPr="00AA674C" w:rsidRDefault="00416B44" w:rsidP="00BC506A">
            <w:pPr>
              <w:widowControl/>
              <w:jc w:val="left"/>
              <w:rPr>
                <w:color w:val="000000"/>
                <w:sz w:val="36"/>
                <w:szCs w:val="36"/>
              </w:rPr>
            </w:pPr>
          </w:p>
        </w:tc>
      </w:tr>
      <w:tr w:rsidR="00416B44" w:rsidRPr="00AA674C" w:rsidTr="00BC506A">
        <w:trPr>
          <w:trHeight w:val="1860"/>
          <w:jc w:val="center"/>
        </w:trPr>
        <w:tc>
          <w:tcPr>
            <w:tcW w:w="2050" w:type="dxa"/>
            <w:tcBorders>
              <w:top w:val="single" w:sz="4" w:space="0" w:color="auto"/>
              <w:left w:val="double" w:sz="2" w:space="0" w:color="auto"/>
              <w:bottom w:val="double" w:sz="2" w:space="0" w:color="auto"/>
              <w:right w:val="single" w:sz="4" w:space="0" w:color="auto"/>
            </w:tcBorders>
            <w:vAlign w:val="center"/>
          </w:tcPr>
          <w:p w:rsidR="00416B44" w:rsidRPr="00AA674C" w:rsidRDefault="00416B44" w:rsidP="00BC506A">
            <w:pPr>
              <w:widowControl/>
              <w:jc w:val="center"/>
              <w:rPr>
                <w:rFonts w:eastAsia="黑体"/>
                <w:color w:val="000000"/>
                <w:sz w:val="32"/>
                <w:szCs w:val="32"/>
              </w:rPr>
            </w:pPr>
            <w:r w:rsidRPr="00AA674C">
              <w:rPr>
                <w:rFonts w:eastAsia="黑体"/>
                <w:color w:val="000000"/>
                <w:sz w:val="32"/>
                <w:szCs w:val="32"/>
              </w:rPr>
              <w:t>报价单位</w:t>
            </w:r>
          </w:p>
        </w:tc>
        <w:tc>
          <w:tcPr>
            <w:tcW w:w="6910" w:type="dxa"/>
            <w:gridSpan w:val="3"/>
            <w:tcBorders>
              <w:top w:val="single" w:sz="4" w:space="0" w:color="auto"/>
              <w:left w:val="nil"/>
              <w:bottom w:val="double" w:sz="2" w:space="0" w:color="auto"/>
              <w:right w:val="double" w:sz="2" w:space="0" w:color="auto"/>
            </w:tcBorders>
            <w:vAlign w:val="center"/>
          </w:tcPr>
          <w:p w:rsidR="00416B44" w:rsidRPr="00AA674C" w:rsidRDefault="00416B44" w:rsidP="00BC506A">
            <w:pPr>
              <w:widowControl/>
              <w:jc w:val="left"/>
              <w:rPr>
                <w:rFonts w:eastAsia="楷体_GB2312"/>
                <w:color w:val="000000"/>
                <w:sz w:val="32"/>
                <w:szCs w:val="32"/>
              </w:rPr>
            </w:pPr>
            <w:r w:rsidRPr="00AA674C">
              <w:rPr>
                <w:rFonts w:eastAsia="楷体_GB2312"/>
                <w:color w:val="000000"/>
                <w:sz w:val="32"/>
                <w:szCs w:val="32"/>
              </w:rPr>
              <w:t xml:space="preserve">                              </w:t>
            </w:r>
            <w:r w:rsidRPr="00AA674C">
              <w:rPr>
                <w:rFonts w:eastAsia="楷体_GB2312"/>
                <w:color w:val="000000"/>
                <w:sz w:val="32"/>
                <w:szCs w:val="32"/>
              </w:rPr>
              <w:t>（盖章）</w:t>
            </w:r>
          </w:p>
        </w:tc>
      </w:tr>
    </w:tbl>
    <w:p w:rsidR="00416B44" w:rsidRPr="00AA674C" w:rsidRDefault="00416B44" w:rsidP="00416B44">
      <w:pPr>
        <w:pStyle w:val="2"/>
        <w:tabs>
          <w:tab w:val="left" w:pos="1875"/>
        </w:tabs>
        <w:ind w:leftChars="0" w:left="0" w:firstLineChars="0" w:firstLine="0"/>
        <w:rPr>
          <w:sz w:val="28"/>
          <w:szCs w:val="28"/>
        </w:rPr>
      </w:pPr>
      <w:r w:rsidRPr="00AA674C">
        <w:rPr>
          <w:rFonts w:eastAsia="微软雅黑"/>
          <w:sz w:val="28"/>
          <w:szCs w:val="28"/>
        </w:rPr>
        <w:t>注：未完全响应的，按无效报价处理。若有正偏离，可在</w:t>
      </w:r>
      <w:r w:rsidRPr="00AA674C">
        <w:rPr>
          <w:rFonts w:eastAsia="黑体"/>
          <w:sz w:val="32"/>
          <w:szCs w:val="32"/>
        </w:rPr>
        <w:t>明细栏</w:t>
      </w:r>
      <w:r w:rsidRPr="00AA674C">
        <w:rPr>
          <w:rFonts w:eastAsia="微软雅黑"/>
          <w:sz w:val="28"/>
          <w:szCs w:val="28"/>
        </w:rPr>
        <w:t>注明。</w:t>
      </w:r>
      <w:r w:rsidRPr="00AA674C">
        <w:rPr>
          <w:rFonts w:eastAsia="微软雅黑"/>
          <w:sz w:val="28"/>
          <w:szCs w:val="28"/>
        </w:rPr>
        <w:br w:type="page"/>
      </w:r>
      <w:r w:rsidRPr="00AA674C">
        <w:rPr>
          <w:sz w:val="28"/>
          <w:szCs w:val="28"/>
        </w:rPr>
        <w:lastRenderedPageBreak/>
        <w:t>附件2</w:t>
      </w:r>
    </w:p>
    <w:p w:rsidR="00416B44" w:rsidRPr="006022C7" w:rsidRDefault="00416B44" w:rsidP="00416B44">
      <w:pPr>
        <w:jc w:val="center"/>
        <w:rPr>
          <w:rFonts w:ascii="黑体" w:eastAsia="黑体" w:hAnsi="黑体"/>
          <w:bCs/>
          <w:sz w:val="44"/>
          <w:szCs w:val="44"/>
        </w:rPr>
      </w:pPr>
      <w:r w:rsidRPr="006022C7">
        <w:rPr>
          <w:rFonts w:ascii="黑体" w:eastAsia="黑体" w:hAnsi="黑体"/>
          <w:bCs/>
          <w:sz w:val="44"/>
          <w:szCs w:val="44"/>
        </w:rPr>
        <w:t>法定代表人资格证明书</w:t>
      </w:r>
    </w:p>
    <w:p w:rsidR="00416B44" w:rsidRPr="00AA674C" w:rsidRDefault="00416B44" w:rsidP="00416B44">
      <w:pPr>
        <w:jc w:val="center"/>
        <w:rPr>
          <w:rFonts w:eastAsia="华文中宋"/>
          <w:bCs/>
          <w:sz w:val="44"/>
        </w:rPr>
      </w:pPr>
    </w:p>
    <w:p w:rsidR="00416B44" w:rsidRPr="00AA674C" w:rsidRDefault="00416B44" w:rsidP="00416B44">
      <w:pPr>
        <w:ind w:firstLineChars="200" w:firstLine="560"/>
        <w:rPr>
          <w:rFonts w:eastAsia="楷体_GB2312"/>
          <w:sz w:val="28"/>
          <w:szCs w:val="28"/>
        </w:rPr>
      </w:pPr>
    </w:p>
    <w:p w:rsidR="00416B44" w:rsidRPr="00AA674C" w:rsidRDefault="00416B44" w:rsidP="00416B44">
      <w:pPr>
        <w:ind w:firstLineChars="200" w:firstLine="560"/>
        <w:rPr>
          <w:rFonts w:eastAsia="仿宋_GB2312"/>
          <w:sz w:val="28"/>
          <w:szCs w:val="28"/>
        </w:rPr>
      </w:pPr>
      <w:r w:rsidRPr="00AA674C">
        <w:rPr>
          <w:rFonts w:eastAsia="仿宋_GB2312"/>
          <w:sz w:val="28"/>
          <w:szCs w:val="28"/>
          <w:u w:val="single"/>
        </w:rPr>
        <w:t>（法定代表人姓名）</w:t>
      </w:r>
      <w:r w:rsidRPr="00AA674C">
        <w:rPr>
          <w:rFonts w:eastAsia="仿宋_GB2312"/>
          <w:sz w:val="28"/>
          <w:szCs w:val="28"/>
        </w:rPr>
        <w:t>系</w:t>
      </w:r>
      <w:r w:rsidRPr="00AA674C">
        <w:rPr>
          <w:rFonts w:eastAsia="仿宋_GB2312"/>
          <w:sz w:val="28"/>
          <w:szCs w:val="28"/>
          <w:u w:val="single"/>
        </w:rPr>
        <w:t>（报价方全称）</w:t>
      </w:r>
      <w:r w:rsidRPr="00AA674C">
        <w:rPr>
          <w:rFonts w:eastAsia="仿宋_GB2312"/>
          <w:sz w:val="28"/>
          <w:szCs w:val="28"/>
        </w:rPr>
        <w:t>的法定代表人。</w:t>
      </w:r>
    </w:p>
    <w:p w:rsidR="00416B44" w:rsidRPr="00AA674C" w:rsidRDefault="00416B44" w:rsidP="00416B44">
      <w:pPr>
        <w:ind w:firstLineChars="200" w:firstLine="560"/>
        <w:rPr>
          <w:rFonts w:eastAsia="仿宋_GB2312"/>
          <w:sz w:val="28"/>
          <w:szCs w:val="28"/>
        </w:rPr>
      </w:pPr>
    </w:p>
    <w:p w:rsidR="00416B44" w:rsidRPr="00AA674C" w:rsidRDefault="00416B44" w:rsidP="00416B44">
      <w:pPr>
        <w:ind w:firstLineChars="200" w:firstLine="560"/>
        <w:rPr>
          <w:rFonts w:eastAsia="仿宋_GB2312"/>
          <w:sz w:val="28"/>
          <w:szCs w:val="28"/>
        </w:rPr>
      </w:pPr>
      <w:r w:rsidRPr="00AA674C">
        <w:rPr>
          <w:rFonts w:eastAsia="仿宋_GB2312"/>
          <w:sz w:val="28"/>
          <w:szCs w:val="28"/>
        </w:rPr>
        <w:t>特此证明</w:t>
      </w:r>
    </w:p>
    <w:p w:rsidR="00416B44" w:rsidRPr="00AA674C" w:rsidRDefault="00416B44" w:rsidP="00416B44">
      <w:pPr>
        <w:pStyle w:val="2"/>
        <w:ind w:firstLine="436"/>
      </w:pPr>
    </w:p>
    <w:p w:rsidR="00416B44" w:rsidRPr="00AA674C" w:rsidRDefault="00416B44" w:rsidP="00416B44">
      <w:pPr>
        <w:pStyle w:val="2"/>
        <w:ind w:firstLine="436"/>
      </w:pPr>
    </w:p>
    <w:p w:rsidR="00416B44" w:rsidRPr="00AA674C" w:rsidRDefault="00416B44" w:rsidP="00416B44">
      <w:pPr>
        <w:ind w:firstLineChars="200" w:firstLine="420"/>
        <w:rPr>
          <w:rFonts w:eastAsia="仿宋_GB2312"/>
          <w:sz w:val="28"/>
          <w:szCs w:val="28"/>
        </w:rPr>
      </w:pPr>
      <w:r>
        <w:rPr>
          <w:rFonts w:eastAsia="仿宋_GB2312"/>
          <w:noProof/>
        </w:rPr>
        <mc:AlternateContent>
          <mc:Choice Requires="wps">
            <w:drawing>
              <wp:anchor distT="0" distB="0" distL="114300" distR="114300" simplePos="0" relativeHeight="251659264" behindDoc="0" locked="0" layoutInCell="1" allowOverlap="1" wp14:anchorId="7AEC28DA" wp14:editId="50E82E27">
                <wp:simplePos x="0" y="0"/>
                <wp:positionH relativeFrom="column">
                  <wp:posOffset>359410</wp:posOffset>
                </wp:positionH>
                <wp:positionV relativeFrom="paragraph">
                  <wp:posOffset>98425</wp:posOffset>
                </wp:positionV>
                <wp:extent cx="2240915" cy="1125855"/>
                <wp:effectExtent l="5715" t="7620" r="10795" b="9525"/>
                <wp:wrapNone/>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1125855"/>
                        </a:xfrm>
                        <a:prstGeom prst="rect">
                          <a:avLst/>
                        </a:prstGeom>
                        <a:solidFill>
                          <a:srgbClr val="FFFFFF"/>
                        </a:solidFill>
                        <a:ln w="9525">
                          <a:solidFill>
                            <a:srgbClr val="000000"/>
                          </a:solidFill>
                          <a:prstDash val="dash"/>
                          <a:miter lim="800000"/>
                          <a:headEnd/>
                          <a:tailEnd/>
                        </a:ln>
                      </wps:spPr>
                      <wps:txbx>
                        <w:txbxContent>
                          <w:p w:rsidR="00416B44" w:rsidRDefault="00416B44" w:rsidP="00416B44">
                            <w:pPr>
                              <w:jc w:val="center"/>
                              <w:rPr>
                                <w:rFonts w:ascii="宋体"/>
                              </w:rPr>
                            </w:pPr>
                          </w:p>
                          <w:p w:rsidR="00416B44" w:rsidRDefault="00416B44" w:rsidP="00416B44">
                            <w:pPr>
                              <w:jc w:val="center"/>
                              <w:rPr>
                                <w:rFonts w:ascii="微软雅黑" w:eastAsia="微软雅黑" w:hAnsi="微软雅黑"/>
                                <w:sz w:val="28"/>
                                <w:szCs w:val="28"/>
                              </w:rPr>
                            </w:pPr>
                            <w:r>
                              <w:rPr>
                                <w:rFonts w:ascii="微软雅黑" w:eastAsia="微软雅黑" w:hAnsi="微软雅黑" w:hint="eastAsia"/>
                                <w:sz w:val="28"/>
                                <w:szCs w:val="28"/>
                              </w:rPr>
                              <w:t>法定代表人身份证复印件</w:t>
                            </w:r>
                          </w:p>
                          <w:p w:rsidR="00416B44" w:rsidRDefault="00416B44" w:rsidP="00416B44">
                            <w:pPr>
                              <w:jc w:val="center"/>
                              <w:rPr>
                                <w:rFonts w:ascii="微软雅黑" w:eastAsia="微软雅黑" w:hAnsi="微软雅黑"/>
                                <w:sz w:val="28"/>
                                <w:szCs w:val="28"/>
                              </w:rPr>
                            </w:pPr>
                            <w:r>
                              <w:rPr>
                                <w:rFonts w:ascii="微软雅黑" w:eastAsia="微软雅黑" w:hAnsi="微软雅黑" w:hint="eastAsia"/>
                                <w:sz w:val="28"/>
                                <w:szCs w:val="28"/>
                              </w:rPr>
                              <w:t>（国徽面）</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4" o:spid="_x0000_s1026" type="#_x0000_t202" style="position:absolute;left:0;text-align:left;margin-left:28.3pt;margin-top:7.75pt;width:176.45pt;height:8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">
                <v:stroke dashstyle="dash"/>
                <v:textbox>
                  <w:txbxContent>
                    <w:p w:rsidR="00416B44" w:rsidRDefault="00416B44" w:rsidP="00416B44">
                      <w:pPr>
                        <w:jc w:val="center"/>
                        <w:rPr>
                          <w:rFonts w:ascii="宋体"/>
                        </w:rPr>
                      </w:pPr>
                    </w:p>
                    <w:p w:rsidR="00416B44" w:rsidRDefault="00416B44" w:rsidP="00416B44">
                      <w:pPr>
                        <w:jc w:val="center"/>
                        <w:rPr>
                          <w:rFonts w:ascii="微软雅黑" w:eastAsia="微软雅黑" w:hAnsi="微软雅黑" w:hint="eastAsia"/>
                          <w:sz w:val="28"/>
                          <w:szCs w:val="28"/>
                        </w:rPr>
                      </w:pPr>
                      <w:r>
                        <w:rPr>
                          <w:rFonts w:ascii="微软雅黑" w:eastAsia="微软雅黑" w:hAnsi="微软雅黑" w:hint="eastAsia"/>
                          <w:sz w:val="28"/>
                          <w:szCs w:val="28"/>
                        </w:rPr>
                        <w:t>法定代表人身份证复印件</w:t>
                      </w:r>
                    </w:p>
                    <w:p w:rsidR="00416B44" w:rsidRDefault="00416B44" w:rsidP="00416B44">
                      <w:pPr>
                        <w:jc w:val="center"/>
                        <w:rPr>
                          <w:rFonts w:ascii="微软雅黑" w:eastAsia="微软雅黑" w:hAnsi="微软雅黑" w:hint="eastAsia"/>
                          <w:sz w:val="28"/>
                          <w:szCs w:val="28"/>
                        </w:rPr>
                      </w:pPr>
                      <w:r>
                        <w:rPr>
                          <w:rFonts w:ascii="微软雅黑" w:eastAsia="微软雅黑" w:hAnsi="微软雅黑" w:hint="eastAsia"/>
                          <w:sz w:val="28"/>
                          <w:szCs w:val="28"/>
                        </w:rPr>
                        <w:t>（国徽面）</w:t>
                      </w:r>
                    </w:p>
                  </w:txbxContent>
                </v:textbox>
              </v:shape>
            </w:pict>
          </mc:Fallback>
        </mc:AlternateContent>
      </w:r>
      <w:r>
        <w:rPr>
          <w:rFonts w:eastAsia="仿宋_GB2312"/>
          <w:noProof/>
        </w:rPr>
        <mc:AlternateContent>
          <mc:Choice Requires="wps">
            <w:drawing>
              <wp:anchor distT="0" distB="0" distL="114300" distR="114300" simplePos="0" relativeHeight="251660288" behindDoc="0" locked="0" layoutInCell="1" allowOverlap="1" wp14:anchorId="763F6ADA" wp14:editId="79F3217B">
                <wp:simplePos x="0" y="0"/>
                <wp:positionH relativeFrom="column">
                  <wp:posOffset>2959735</wp:posOffset>
                </wp:positionH>
                <wp:positionV relativeFrom="paragraph">
                  <wp:posOffset>90170</wp:posOffset>
                </wp:positionV>
                <wp:extent cx="2240915" cy="1125855"/>
                <wp:effectExtent l="5715" t="8890" r="10795" b="8255"/>
                <wp:wrapNone/>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1125855"/>
                        </a:xfrm>
                        <a:prstGeom prst="rect">
                          <a:avLst/>
                        </a:prstGeom>
                        <a:solidFill>
                          <a:srgbClr val="FFFFFF"/>
                        </a:solidFill>
                        <a:ln w="9525">
                          <a:solidFill>
                            <a:srgbClr val="000000"/>
                          </a:solidFill>
                          <a:prstDash val="dash"/>
                          <a:miter lim="800000"/>
                          <a:headEnd/>
                          <a:tailEnd/>
                        </a:ln>
                      </wps:spPr>
                      <wps:txbx>
                        <w:txbxContent>
                          <w:p w:rsidR="00416B44" w:rsidRDefault="00416B44" w:rsidP="00416B44">
                            <w:pPr>
                              <w:jc w:val="center"/>
                              <w:rPr>
                                <w:rFonts w:ascii="宋体"/>
                              </w:rPr>
                            </w:pPr>
                          </w:p>
                          <w:p w:rsidR="00416B44" w:rsidRDefault="00416B44" w:rsidP="00416B44">
                            <w:pPr>
                              <w:jc w:val="center"/>
                              <w:rPr>
                                <w:rFonts w:ascii="微软雅黑" w:eastAsia="微软雅黑" w:hAnsi="微软雅黑"/>
                                <w:sz w:val="28"/>
                                <w:szCs w:val="28"/>
                              </w:rPr>
                            </w:pPr>
                            <w:r>
                              <w:rPr>
                                <w:rFonts w:ascii="微软雅黑" w:eastAsia="微软雅黑" w:hAnsi="微软雅黑" w:hint="eastAsia"/>
                                <w:sz w:val="28"/>
                                <w:szCs w:val="28"/>
                              </w:rPr>
                              <w:t>法定代表人身份证复印件</w:t>
                            </w:r>
                          </w:p>
                          <w:p w:rsidR="00416B44" w:rsidRDefault="00416B44" w:rsidP="00416B44">
                            <w:pPr>
                              <w:jc w:val="center"/>
                              <w:rPr>
                                <w:rFonts w:ascii="微软雅黑" w:eastAsia="微软雅黑" w:hAnsi="微软雅黑"/>
                                <w:sz w:val="28"/>
                                <w:szCs w:val="28"/>
                              </w:rPr>
                            </w:pPr>
                            <w:r>
                              <w:rPr>
                                <w:rFonts w:ascii="微软雅黑" w:eastAsia="微软雅黑" w:hAnsi="微软雅黑" w:hint="eastAsia"/>
                                <w:sz w:val="28"/>
                                <w:szCs w:val="28"/>
                              </w:rPr>
                              <w:t>（人像面）</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文本框 3" o:spid="_x0000_s1027" type="#_x0000_t202" style="position:absolute;left:0;text-align:left;margin-left:233.05pt;margin-top:7.1pt;width:176.45pt;height:8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">
                <v:stroke dashstyle="dash"/>
                <v:textbox>
                  <w:txbxContent>
                    <w:p w:rsidR="00416B44" w:rsidRDefault="00416B44" w:rsidP="00416B44">
                      <w:pPr>
                        <w:jc w:val="center"/>
                        <w:rPr>
                          <w:rFonts w:ascii="宋体"/>
                        </w:rPr>
                      </w:pPr>
                    </w:p>
                    <w:p w:rsidR="00416B44" w:rsidRDefault="00416B44" w:rsidP="00416B44">
                      <w:pPr>
                        <w:jc w:val="center"/>
                        <w:rPr>
                          <w:rFonts w:ascii="微软雅黑" w:eastAsia="微软雅黑" w:hAnsi="微软雅黑" w:hint="eastAsia"/>
                          <w:sz w:val="28"/>
                          <w:szCs w:val="28"/>
                        </w:rPr>
                      </w:pPr>
                      <w:r>
                        <w:rPr>
                          <w:rFonts w:ascii="微软雅黑" w:eastAsia="微软雅黑" w:hAnsi="微软雅黑" w:hint="eastAsia"/>
                          <w:sz w:val="28"/>
                          <w:szCs w:val="28"/>
                        </w:rPr>
                        <w:t>法定代表人身份证复印件</w:t>
                      </w:r>
                    </w:p>
                    <w:p w:rsidR="00416B44" w:rsidRDefault="00416B44" w:rsidP="00416B44">
                      <w:pPr>
                        <w:jc w:val="center"/>
                        <w:rPr>
                          <w:rFonts w:ascii="微软雅黑" w:eastAsia="微软雅黑" w:hAnsi="微软雅黑" w:hint="eastAsia"/>
                          <w:sz w:val="28"/>
                          <w:szCs w:val="28"/>
                        </w:rPr>
                      </w:pPr>
                      <w:r>
                        <w:rPr>
                          <w:rFonts w:ascii="微软雅黑" w:eastAsia="微软雅黑" w:hAnsi="微软雅黑" w:hint="eastAsia"/>
                          <w:sz w:val="28"/>
                          <w:szCs w:val="28"/>
                        </w:rPr>
                        <w:t>（人像面）</w:t>
                      </w:r>
                    </w:p>
                  </w:txbxContent>
                </v:textbox>
              </v:shape>
            </w:pict>
          </mc:Fallback>
        </mc:AlternateContent>
      </w:r>
    </w:p>
    <w:p w:rsidR="00416B44" w:rsidRPr="00AA674C" w:rsidRDefault="00416B44" w:rsidP="00416B44">
      <w:pPr>
        <w:ind w:firstLineChars="200" w:firstLine="560"/>
        <w:rPr>
          <w:rFonts w:eastAsia="仿宋_GB2312"/>
          <w:sz w:val="28"/>
          <w:szCs w:val="28"/>
        </w:rPr>
      </w:pPr>
    </w:p>
    <w:p w:rsidR="00416B44" w:rsidRPr="00AA674C" w:rsidRDefault="00416B44" w:rsidP="00416B44">
      <w:pPr>
        <w:rPr>
          <w:rFonts w:eastAsia="仿宋_GB2312"/>
          <w:sz w:val="28"/>
          <w:szCs w:val="28"/>
        </w:rPr>
      </w:pPr>
    </w:p>
    <w:p w:rsidR="00416B44" w:rsidRPr="00AA674C" w:rsidRDefault="00416B44" w:rsidP="00416B44">
      <w:pPr>
        <w:rPr>
          <w:rFonts w:eastAsia="仿宋_GB2312"/>
          <w:sz w:val="28"/>
          <w:szCs w:val="28"/>
        </w:rPr>
      </w:pPr>
    </w:p>
    <w:p w:rsidR="00416B44" w:rsidRPr="00AA674C" w:rsidRDefault="00416B44" w:rsidP="00416B44">
      <w:pPr>
        <w:rPr>
          <w:rFonts w:eastAsia="仿宋_GB2312"/>
          <w:sz w:val="28"/>
          <w:szCs w:val="28"/>
        </w:rPr>
      </w:pPr>
    </w:p>
    <w:p w:rsidR="00416B44" w:rsidRPr="00AA674C" w:rsidRDefault="00416B44" w:rsidP="00416B44">
      <w:pPr>
        <w:rPr>
          <w:rFonts w:eastAsia="仿宋_GB2312"/>
          <w:sz w:val="28"/>
          <w:szCs w:val="28"/>
        </w:rPr>
      </w:pPr>
    </w:p>
    <w:p w:rsidR="00416B44" w:rsidRPr="00AA674C" w:rsidRDefault="00416B44" w:rsidP="00416B44">
      <w:pPr>
        <w:spacing w:line="560" w:lineRule="exact"/>
        <w:ind w:firstLineChars="1100" w:firstLine="3080"/>
        <w:rPr>
          <w:rFonts w:eastAsia="仿宋_GB2312"/>
          <w:sz w:val="28"/>
          <w:szCs w:val="28"/>
        </w:rPr>
      </w:pPr>
      <w:r w:rsidRPr="00AA674C">
        <w:rPr>
          <w:rFonts w:eastAsia="仿宋_GB2312"/>
          <w:sz w:val="28"/>
          <w:szCs w:val="28"/>
        </w:rPr>
        <w:t>报价供应商全称：（盖章）</w:t>
      </w:r>
    </w:p>
    <w:p w:rsidR="00416B44" w:rsidRPr="00AA674C" w:rsidRDefault="00416B44" w:rsidP="00416B44">
      <w:pPr>
        <w:jc w:val="left"/>
        <w:rPr>
          <w:rFonts w:eastAsia="仿宋_GB2312"/>
          <w:sz w:val="28"/>
          <w:szCs w:val="28"/>
        </w:rPr>
      </w:pPr>
    </w:p>
    <w:p w:rsidR="00416B44" w:rsidRPr="00AA674C" w:rsidRDefault="00416B44" w:rsidP="00416B44">
      <w:pPr>
        <w:spacing w:line="560" w:lineRule="exact"/>
        <w:ind w:leftChars="1413" w:left="6360" w:hanging="3393"/>
        <w:rPr>
          <w:rFonts w:eastAsia="仿宋_GB2312"/>
          <w:sz w:val="28"/>
          <w:szCs w:val="28"/>
        </w:rPr>
      </w:pPr>
      <w:r w:rsidRPr="00AA674C">
        <w:rPr>
          <w:rFonts w:eastAsia="仿宋_GB2312"/>
          <w:sz w:val="28"/>
          <w:szCs w:val="28"/>
        </w:rPr>
        <w:t xml:space="preserve">                     </w:t>
      </w:r>
      <w:r w:rsidRPr="00AA674C">
        <w:rPr>
          <w:rFonts w:eastAsia="仿宋_GB2312"/>
          <w:sz w:val="28"/>
          <w:szCs w:val="28"/>
        </w:rPr>
        <w:t>年</w:t>
      </w:r>
      <w:r w:rsidRPr="00AA674C">
        <w:rPr>
          <w:rFonts w:eastAsia="仿宋_GB2312"/>
          <w:sz w:val="28"/>
          <w:szCs w:val="28"/>
        </w:rPr>
        <w:t xml:space="preserve">    </w:t>
      </w:r>
      <w:r w:rsidRPr="00AA674C">
        <w:rPr>
          <w:rFonts w:eastAsia="仿宋_GB2312"/>
          <w:sz w:val="28"/>
          <w:szCs w:val="28"/>
        </w:rPr>
        <w:t>月</w:t>
      </w:r>
      <w:r w:rsidRPr="00AA674C">
        <w:rPr>
          <w:rFonts w:eastAsia="仿宋_GB2312"/>
          <w:sz w:val="28"/>
          <w:szCs w:val="28"/>
        </w:rPr>
        <w:t xml:space="preserve">    </w:t>
      </w:r>
      <w:r w:rsidRPr="00AA674C">
        <w:rPr>
          <w:rFonts w:eastAsia="仿宋_GB2312"/>
          <w:sz w:val="28"/>
          <w:szCs w:val="28"/>
        </w:rPr>
        <w:t>日</w:t>
      </w:r>
    </w:p>
    <w:p w:rsidR="00416B44" w:rsidRPr="00AA674C" w:rsidRDefault="00416B44" w:rsidP="00416B44">
      <w:pPr>
        <w:pStyle w:val="2"/>
        <w:tabs>
          <w:tab w:val="left" w:pos="1875"/>
        </w:tabs>
        <w:ind w:leftChars="0" w:left="0" w:firstLineChars="0" w:firstLine="0"/>
        <w:rPr>
          <w:sz w:val="28"/>
          <w:szCs w:val="28"/>
        </w:rPr>
      </w:pPr>
      <w:r w:rsidRPr="00AA674C">
        <w:rPr>
          <w:sz w:val="28"/>
          <w:szCs w:val="28"/>
        </w:rPr>
        <w:br w:type="page"/>
      </w:r>
      <w:r w:rsidRPr="00AA674C">
        <w:rPr>
          <w:sz w:val="28"/>
          <w:szCs w:val="28"/>
        </w:rPr>
        <w:lastRenderedPageBreak/>
        <w:t>附件3</w:t>
      </w:r>
    </w:p>
    <w:p w:rsidR="00416B44" w:rsidRPr="006022C7" w:rsidRDefault="00416B44" w:rsidP="00416B44">
      <w:pPr>
        <w:jc w:val="center"/>
        <w:rPr>
          <w:rFonts w:ascii="黑体" w:eastAsia="黑体" w:hAnsi="黑体"/>
          <w:bCs/>
          <w:sz w:val="44"/>
          <w:szCs w:val="44"/>
        </w:rPr>
      </w:pPr>
      <w:r w:rsidRPr="006022C7">
        <w:rPr>
          <w:rFonts w:ascii="黑体" w:eastAsia="黑体" w:hAnsi="黑体"/>
          <w:bCs/>
          <w:sz w:val="44"/>
          <w:szCs w:val="44"/>
        </w:rPr>
        <w:t>法定代表人授权书</w:t>
      </w:r>
    </w:p>
    <w:p w:rsidR="00416B44" w:rsidRPr="00AA674C" w:rsidRDefault="00416B44" w:rsidP="00416B44">
      <w:pPr>
        <w:pStyle w:val="2"/>
        <w:ind w:leftChars="0" w:left="0" w:firstLineChars="0" w:firstLine="0"/>
        <w:jc w:val="center"/>
        <w:rPr>
          <w:color w:val="FF0000"/>
          <w:sz w:val="28"/>
          <w:szCs w:val="28"/>
        </w:rPr>
      </w:pPr>
      <w:r w:rsidRPr="00AA674C">
        <w:rPr>
          <w:color w:val="FF0000"/>
          <w:sz w:val="28"/>
          <w:szCs w:val="28"/>
        </w:rPr>
        <w:t>（如有授权填写）</w:t>
      </w:r>
    </w:p>
    <w:p w:rsidR="00416B44" w:rsidRPr="00AA674C" w:rsidRDefault="00416B44" w:rsidP="00416B44">
      <w:pPr>
        <w:spacing w:line="600" w:lineRule="exact"/>
        <w:rPr>
          <w:rFonts w:eastAsia="仿宋_GB2312"/>
          <w:sz w:val="28"/>
          <w:szCs w:val="28"/>
        </w:rPr>
      </w:pPr>
      <w:r w:rsidRPr="00AA674C">
        <w:rPr>
          <w:rFonts w:eastAsia="仿宋_GB2312"/>
          <w:sz w:val="28"/>
          <w:szCs w:val="28"/>
        </w:rPr>
        <w:t>某单位：</w:t>
      </w:r>
    </w:p>
    <w:p w:rsidR="00416B44" w:rsidRPr="00AA674C" w:rsidRDefault="00416B44" w:rsidP="00416B44">
      <w:pPr>
        <w:spacing w:line="600" w:lineRule="exact"/>
        <w:ind w:firstLineChars="213" w:firstLine="596"/>
        <w:rPr>
          <w:rFonts w:eastAsia="仿宋_GB2312"/>
          <w:sz w:val="28"/>
          <w:szCs w:val="28"/>
        </w:rPr>
      </w:pPr>
      <w:r w:rsidRPr="00AA674C">
        <w:rPr>
          <w:rFonts w:eastAsia="仿宋_GB2312"/>
          <w:sz w:val="28"/>
          <w:szCs w:val="28"/>
          <w:u w:val="single"/>
        </w:rPr>
        <w:t>（报价人全称）</w:t>
      </w:r>
      <w:r w:rsidRPr="00AA674C">
        <w:rPr>
          <w:rFonts w:eastAsia="仿宋_GB2312"/>
          <w:sz w:val="28"/>
          <w:szCs w:val="28"/>
        </w:rPr>
        <w:t>法定代表人</w:t>
      </w:r>
      <w:r w:rsidRPr="00AA674C">
        <w:rPr>
          <w:rFonts w:eastAsia="仿宋_GB2312"/>
          <w:sz w:val="28"/>
          <w:szCs w:val="28"/>
          <w:u w:val="single"/>
        </w:rPr>
        <w:t>（姓名、职务）</w:t>
      </w:r>
      <w:r w:rsidRPr="00AA674C">
        <w:rPr>
          <w:rFonts w:eastAsia="仿宋_GB2312"/>
          <w:sz w:val="28"/>
          <w:szCs w:val="28"/>
        </w:rPr>
        <w:t xml:space="preserve"> </w:t>
      </w:r>
      <w:r w:rsidRPr="00AA674C">
        <w:rPr>
          <w:rFonts w:eastAsia="仿宋_GB2312"/>
          <w:sz w:val="28"/>
          <w:szCs w:val="28"/>
        </w:rPr>
        <w:t>授权</w:t>
      </w:r>
      <w:r w:rsidRPr="00AA674C">
        <w:rPr>
          <w:rFonts w:eastAsia="仿宋_GB2312"/>
          <w:sz w:val="28"/>
          <w:szCs w:val="28"/>
          <w:u w:val="single"/>
        </w:rPr>
        <w:t>（授权代表姓名、职务）</w:t>
      </w:r>
      <w:r w:rsidRPr="00AA674C">
        <w:rPr>
          <w:rFonts w:eastAsia="仿宋_GB2312"/>
          <w:sz w:val="28"/>
          <w:szCs w:val="28"/>
        </w:rPr>
        <w:t>为全权代表，参加贵部组织的项目编号为</w:t>
      </w:r>
      <w:r w:rsidRPr="00AA674C">
        <w:rPr>
          <w:rFonts w:eastAsia="仿宋_GB2312"/>
          <w:sz w:val="28"/>
          <w:szCs w:val="28"/>
          <w:u w:val="single"/>
        </w:rPr>
        <w:t xml:space="preserve"> </w:t>
      </w:r>
      <w:r w:rsidRPr="00AA674C">
        <w:rPr>
          <w:rFonts w:eastAsia="仿宋_GB2312"/>
          <w:sz w:val="28"/>
          <w:szCs w:val="28"/>
          <w:u w:val="single"/>
        </w:rPr>
        <w:t>（项目编号）</w:t>
      </w:r>
      <w:r w:rsidRPr="00AA674C">
        <w:rPr>
          <w:rFonts w:eastAsia="仿宋_GB2312"/>
          <w:sz w:val="28"/>
          <w:szCs w:val="28"/>
          <w:u w:val="single"/>
        </w:rPr>
        <w:t xml:space="preserve"> </w:t>
      </w:r>
      <w:r w:rsidRPr="00AA674C">
        <w:rPr>
          <w:rFonts w:eastAsia="仿宋_GB2312"/>
          <w:sz w:val="28"/>
          <w:szCs w:val="28"/>
        </w:rPr>
        <w:t>的</w:t>
      </w:r>
      <w:r w:rsidRPr="00AA674C">
        <w:rPr>
          <w:rFonts w:eastAsia="仿宋_GB2312"/>
          <w:sz w:val="28"/>
          <w:szCs w:val="28"/>
          <w:u w:val="single"/>
        </w:rPr>
        <w:t xml:space="preserve"> </w:t>
      </w:r>
      <w:r w:rsidRPr="00AA674C">
        <w:rPr>
          <w:rFonts w:eastAsia="仿宋_GB2312"/>
          <w:sz w:val="28"/>
          <w:szCs w:val="28"/>
          <w:u w:val="single"/>
        </w:rPr>
        <w:t>（项目名称）</w:t>
      </w:r>
      <w:r w:rsidRPr="00AA674C">
        <w:rPr>
          <w:rFonts w:eastAsia="仿宋_GB2312"/>
          <w:sz w:val="28"/>
          <w:szCs w:val="28"/>
          <w:u w:val="single"/>
        </w:rPr>
        <w:t xml:space="preserve"> </w:t>
      </w:r>
      <w:r w:rsidRPr="00AA674C">
        <w:rPr>
          <w:rFonts w:eastAsia="仿宋_GB2312"/>
          <w:sz w:val="28"/>
          <w:szCs w:val="28"/>
        </w:rPr>
        <w:t>采购活动，全权处理采购活动中的一切事宜。</w:t>
      </w:r>
    </w:p>
    <w:p w:rsidR="00416B44" w:rsidRPr="00AA674C" w:rsidRDefault="00416B44" w:rsidP="00416B44">
      <w:pPr>
        <w:spacing w:line="560" w:lineRule="exact"/>
        <w:ind w:firstLine="600"/>
        <w:rPr>
          <w:rFonts w:eastAsia="仿宋_GB2312"/>
          <w:sz w:val="28"/>
          <w:szCs w:val="28"/>
        </w:rPr>
      </w:pPr>
    </w:p>
    <w:p w:rsidR="00416B44" w:rsidRPr="00AA674C" w:rsidRDefault="00416B44" w:rsidP="00416B44">
      <w:pPr>
        <w:spacing w:line="560" w:lineRule="exact"/>
        <w:ind w:firstLineChars="1100" w:firstLine="3080"/>
        <w:rPr>
          <w:rFonts w:eastAsia="仿宋_GB2312"/>
          <w:sz w:val="28"/>
          <w:szCs w:val="28"/>
        </w:rPr>
      </w:pPr>
      <w:r w:rsidRPr="00AA674C">
        <w:rPr>
          <w:rFonts w:eastAsia="仿宋_GB2312"/>
          <w:sz w:val="28"/>
          <w:szCs w:val="28"/>
        </w:rPr>
        <w:t>报价供应商全称：（盖章）</w:t>
      </w:r>
    </w:p>
    <w:p w:rsidR="00416B44" w:rsidRPr="00AA674C" w:rsidRDefault="00416B44" w:rsidP="00416B44">
      <w:pPr>
        <w:spacing w:line="560" w:lineRule="exact"/>
        <w:ind w:leftChars="1413" w:left="6360" w:hanging="3393"/>
        <w:rPr>
          <w:rFonts w:eastAsia="仿宋_GB2312"/>
          <w:sz w:val="28"/>
          <w:szCs w:val="28"/>
        </w:rPr>
      </w:pPr>
      <w:r w:rsidRPr="00AA674C">
        <w:rPr>
          <w:rFonts w:eastAsia="仿宋_GB2312"/>
          <w:sz w:val="28"/>
          <w:szCs w:val="28"/>
        </w:rPr>
        <w:t xml:space="preserve">                            </w:t>
      </w:r>
    </w:p>
    <w:p w:rsidR="00416B44" w:rsidRPr="00AA674C" w:rsidRDefault="00416B44" w:rsidP="00416B44">
      <w:pPr>
        <w:spacing w:line="560" w:lineRule="exact"/>
        <w:ind w:firstLineChars="1100" w:firstLine="3080"/>
        <w:rPr>
          <w:rFonts w:eastAsia="仿宋_GB2312"/>
          <w:sz w:val="28"/>
          <w:szCs w:val="28"/>
        </w:rPr>
      </w:pPr>
      <w:r w:rsidRPr="00AA674C">
        <w:rPr>
          <w:rFonts w:eastAsia="仿宋_GB2312"/>
          <w:sz w:val="28"/>
          <w:szCs w:val="28"/>
        </w:rPr>
        <w:t>法定代表人：（签字或盖章）</w:t>
      </w:r>
    </w:p>
    <w:p w:rsidR="00416B44" w:rsidRPr="00AA674C" w:rsidRDefault="00416B44" w:rsidP="00416B44">
      <w:pPr>
        <w:spacing w:line="560" w:lineRule="exact"/>
        <w:ind w:leftChars="1413" w:left="6360" w:hanging="3393"/>
        <w:rPr>
          <w:rFonts w:eastAsia="仿宋_GB2312"/>
          <w:sz w:val="28"/>
          <w:szCs w:val="28"/>
        </w:rPr>
      </w:pPr>
      <w:r w:rsidRPr="00AA674C">
        <w:rPr>
          <w:rFonts w:eastAsia="仿宋_GB2312"/>
          <w:sz w:val="28"/>
          <w:szCs w:val="28"/>
        </w:rPr>
        <w:t xml:space="preserve">                     </w:t>
      </w:r>
      <w:r w:rsidRPr="00AA674C">
        <w:rPr>
          <w:rFonts w:eastAsia="仿宋_GB2312"/>
          <w:sz w:val="28"/>
          <w:szCs w:val="28"/>
        </w:rPr>
        <w:t>年</w:t>
      </w:r>
      <w:r w:rsidRPr="00AA674C">
        <w:rPr>
          <w:rFonts w:eastAsia="仿宋_GB2312"/>
          <w:sz w:val="28"/>
          <w:szCs w:val="28"/>
        </w:rPr>
        <w:t xml:space="preserve">    </w:t>
      </w:r>
      <w:r w:rsidRPr="00AA674C">
        <w:rPr>
          <w:rFonts w:eastAsia="仿宋_GB2312"/>
          <w:sz w:val="28"/>
          <w:szCs w:val="28"/>
        </w:rPr>
        <w:t>月</w:t>
      </w:r>
      <w:r w:rsidRPr="00AA674C">
        <w:rPr>
          <w:rFonts w:eastAsia="仿宋_GB2312"/>
          <w:sz w:val="28"/>
          <w:szCs w:val="28"/>
        </w:rPr>
        <w:t xml:space="preserve">    </w:t>
      </w:r>
      <w:r w:rsidRPr="00AA674C">
        <w:rPr>
          <w:rFonts w:eastAsia="仿宋_GB2312"/>
          <w:sz w:val="28"/>
          <w:szCs w:val="28"/>
        </w:rPr>
        <w:t>日</w:t>
      </w:r>
    </w:p>
    <w:p w:rsidR="00416B44" w:rsidRPr="00AA674C" w:rsidRDefault="00416B44" w:rsidP="00416B44">
      <w:pPr>
        <w:spacing w:line="560" w:lineRule="exact"/>
        <w:rPr>
          <w:rFonts w:eastAsia="仿宋_GB2312"/>
          <w:sz w:val="28"/>
          <w:szCs w:val="28"/>
        </w:rPr>
      </w:pPr>
      <w:r w:rsidRPr="00AA674C">
        <w:rPr>
          <w:rFonts w:eastAsia="仿宋_GB2312"/>
          <w:sz w:val="28"/>
          <w:szCs w:val="28"/>
        </w:rPr>
        <w:t>附：</w:t>
      </w:r>
    </w:p>
    <w:p w:rsidR="00416B44" w:rsidRPr="00AA674C" w:rsidRDefault="00416B44" w:rsidP="00416B44">
      <w:pPr>
        <w:spacing w:line="560" w:lineRule="exact"/>
        <w:ind w:firstLine="573"/>
        <w:rPr>
          <w:rFonts w:eastAsia="仿宋_GB2312"/>
          <w:sz w:val="28"/>
          <w:szCs w:val="28"/>
        </w:rPr>
      </w:pPr>
      <w:r w:rsidRPr="00AA674C">
        <w:rPr>
          <w:rFonts w:eastAsia="仿宋_GB2312"/>
          <w:sz w:val="28"/>
          <w:szCs w:val="28"/>
        </w:rPr>
        <w:t>授权代表姓名：</w:t>
      </w:r>
      <w:r w:rsidRPr="00AA674C">
        <w:rPr>
          <w:rFonts w:eastAsia="仿宋_GB2312"/>
          <w:sz w:val="28"/>
          <w:szCs w:val="28"/>
        </w:rPr>
        <w:t xml:space="preserve">              </w:t>
      </w:r>
      <w:r w:rsidRPr="00AA674C">
        <w:rPr>
          <w:rFonts w:eastAsia="仿宋_GB2312"/>
          <w:sz w:val="28"/>
          <w:szCs w:val="28"/>
        </w:rPr>
        <w:t>身份证号码：</w:t>
      </w:r>
    </w:p>
    <w:p w:rsidR="00416B44" w:rsidRPr="00AA674C" w:rsidRDefault="00416B44" w:rsidP="00416B44">
      <w:pPr>
        <w:spacing w:line="560" w:lineRule="exact"/>
        <w:ind w:firstLine="573"/>
        <w:rPr>
          <w:rFonts w:eastAsia="仿宋_GB2312"/>
          <w:sz w:val="28"/>
          <w:szCs w:val="28"/>
        </w:rPr>
      </w:pPr>
      <w:r w:rsidRPr="00AA674C">
        <w:rPr>
          <w:rFonts w:eastAsia="仿宋_GB2312"/>
          <w:sz w:val="28"/>
          <w:szCs w:val="28"/>
        </w:rPr>
        <w:t>职</w:t>
      </w:r>
      <w:r w:rsidRPr="00AA674C">
        <w:rPr>
          <w:rFonts w:eastAsia="仿宋_GB2312"/>
          <w:sz w:val="28"/>
          <w:szCs w:val="28"/>
        </w:rPr>
        <w:t xml:space="preserve">    </w:t>
      </w:r>
      <w:proofErr w:type="gramStart"/>
      <w:r w:rsidRPr="00AA674C">
        <w:rPr>
          <w:rFonts w:eastAsia="仿宋_GB2312"/>
          <w:sz w:val="28"/>
          <w:szCs w:val="28"/>
        </w:rPr>
        <w:t>务</w:t>
      </w:r>
      <w:proofErr w:type="gramEnd"/>
      <w:r w:rsidRPr="00AA674C">
        <w:rPr>
          <w:rFonts w:eastAsia="仿宋_GB2312"/>
          <w:sz w:val="28"/>
          <w:szCs w:val="28"/>
        </w:rPr>
        <w:t>：</w:t>
      </w:r>
      <w:r w:rsidRPr="00AA674C">
        <w:rPr>
          <w:rFonts w:eastAsia="仿宋_GB2312"/>
          <w:sz w:val="28"/>
          <w:szCs w:val="28"/>
        </w:rPr>
        <w:t xml:space="preserve">                  </w:t>
      </w:r>
      <w:r w:rsidRPr="00AA674C">
        <w:rPr>
          <w:rFonts w:eastAsia="仿宋_GB2312"/>
          <w:sz w:val="28"/>
          <w:szCs w:val="28"/>
        </w:rPr>
        <w:t>电</w:t>
      </w:r>
      <w:r w:rsidRPr="00AA674C">
        <w:rPr>
          <w:rFonts w:eastAsia="仿宋_GB2312"/>
          <w:sz w:val="28"/>
          <w:szCs w:val="28"/>
        </w:rPr>
        <w:t xml:space="preserve">    </w:t>
      </w:r>
      <w:r w:rsidRPr="00AA674C">
        <w:rPr>
          <w:rFonts w:eastAsia="仿宋_GB2312"/>
          <w:sz w:val="28"/>
          <w:szCs w:val="28"/>
        </w:rPr>
        <w:t>话：</w:t>
      </w:r>
    </w:p>
    <w:p w:rsidR="00416B44" w:rsidRPr="00AA674C" w:rsidRDefault="00416B44" w:rsidP="00416B44">
      <w:pPr>
        <w:spacing w:line="560" w:lineRule="exact"/>
        <w:ind w:firstLine="573"/>
        <w:rPr>
          <w:rFonts w:eastAsia="仿宋_GB2312"/>
          <w:sz w:val="28"/>
          <w:szCs w:val="28"/>
        </w:rPr>
      </w:pPr>
      <w:r w:rsidRPr="00AA674C">
        <w:rPr>
          <w:rFonts w:eastAsia="仿宋_GB2312"/>
          <w:sz w:val="28"/>
          <w:szCs w:val="28"/>
        </w:rPr>
        <w:t>传</w:t>
      </w:r>
      <w:r w:rsidRPr="00AA674C">
        <w:rPr>
          <w:rFonts w:eastAsia="仿宋_GB2312"/>
          <w:sz w:val="28"/>
          <w:szCs w:val="28"/>
        </w:rPr>
        <w:t xml:space="preserve">    </w:t>
      </w:r>
      <w:r w:rsidRPr="00AA674C">
        <w:rPr>
          <w:rFonts w:eastAsia="仿宋_GB2312"/>
          <w:sz w:val="28"/>
          <w:szCs w:val="28"/>
        </w:rPr>
        <w:t>真：</w:t>
      </w:r>
      <w:r w:rsidRPr="00AA674C">
        <w:rPr>
          <w:rFonts w:eastAsia="仿宋_GB2312"/>
          <w:sz w:val="28"/>
          <w:szCs w:val="28"/>
        </w:rPr>
        <w:t xml:space="preserve">                  </w:t>
      </w:r>
      <w:proofErr w:type="gramStart"/>
      <w:r w:rsidRPr="00AA674C">
        <w:rPr>
          <w:rFonts w:eastAsia="仿宋_GB2312"/>
          <w:sz w:val="28"/>
          <w:szCs w:val="28"/>
        </w:rPr>
        <w:t>邮</w:t>
      </w:r>
      <w:proofErr w:type="gramEnd"/>
      <w:r w:rsidRPr="00AA674C">
        <w:rPr>
          <w:rFonts w:eastAsia="仿宋_GB2312"/>
          <w:sz w:val="28"/>
          <w:szCs w:val="28"/>
        </w:rPr>
        <w:t xml:space="preserve">    </w:t>
      </w:r>
      <w:r w:rsidRPr="00AA674C">
        <w:rPr>
          <w:rFonts w:eastAsia="仿宋_GB2312"/>
          <w:sz w:val="28"/>
          <w:szCs w:val="28"/>
        </w:rPr>
        <w:t>编：</w:t>
      </w:r>
    </w:p>
    <w:p w:rsidR="00416B44" w:rsidRPr="00AA674C" w:rsidRDefault="00416B44" w:rsidP="00416B44">
      <w:pPr>
        <w:spacing w:line="560" w:lineRule="exact"/>
        <w:ind w:firstLine="573"/>
        <w:rPr>
          <w:rFonts w:eastAsia="仿宋_GB2312"/>
          <w:sz w:val="28"/>
          <w:szCs w:val="28"/>
        </w:rPr>
      </w:pPr>
      <w:r w:rsidRPr="00AA674C">
        <w:rPr>
          <w:rFonts w:eastAsia="仿宋_GB2312"/>
          <w:sz w:val="28"/>
          <w:szCs w:val="28"/>
        </w:rPr>
        <w:t>通讯地址：</w:t>
      </w:r>
    </w:p>
    <w:p w:rsidR="00416B44" w:rsidRPr="00AA674C" w:rsidRDefault="00416B44" w:rsidP="00416B44">
      <w:pPr>
        <w:spacing w:line="560" w:lineRule="exact"/>
        <w:ind w:firstLine="573"/>
        <w:rPr>
          <w:rFonts w:eastAsia="仿宋_GB2312"/>
        </w:rPr>
      </w:pPr>
      <w:r>
        <w:rPr>
          <w:rFonts w:eastAsia="仿宋_GB2312"/>
          <w:noProof/>
        </w:rPr>
        <mc:AlternateContent>
          <mc:Choice Requires="wps">
            <w:drawing>
              <wp:anchor distT="0" distB="0" distL="114300" distR="114300" simplePos="0" relativeHeight="251662336" behindDoc="0" locked="0" layoutInCell="1" allowOverlap="1">
                <wp:simplePos x="0" y="0"/>
                <wp:positionH relativeFrom="column">
                  <wp:posOffset>2858770</wp:posOffset>
                </wp:positionH>
                <wp:positionV relativeFrom="paragraph">
                  <wp:posOffset>185420</wp:posOffset>
                </wp:positionV>
                <wp:extent cx="2240915" cy="1125855"/>
                <wp:effectExtent l="9525" t="12065" r="6985" b="508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1125855"/>
                        </a:xfrm>
                        <a:prstGeom prst="rect">
                          <a:avLst/>
                        </a:prstGeom>
                        <a:solidFill>
                          <a:srgbClr val="FFFFFF"/>
                        </a:solidFill>
                        <a:ln w="9525">
                          <a:solidFill>
                            <a:srgbClr val="000000"/>
                          </a:solidFill>
                          <a:prstDash val="dash"/>
                          <a:miter lim="800000"/>
                          <a:headEnd/>
                          <a:tailEnd/>
                        </a:ln>
                      </wps:spPr>
                      <wps:txbx>
                        <w:txbxContent>
                          <w:p w:rsidR="00416B44" w:rsidRDefault="00416B44" w:rsidP="00416B44">
                            <w:pPr>
                              <w:jc w:val="center"/>
                              <w:rPr>
                                <w:rFonts w:ascii="宋体"/>
                              </w:rPr>
                            </w:pPr>
                          </w:p>
                          <w:p w:rsidR="00416B44" w:rsidRDefault="00416B44" w:rsidP="00416B44">
                            <w:pPr>
                              <w:jc w:val="center"/>
                              <w:rPr>
                                <w:rFonts w:ascii="微软雅黑" w:eastAsia="微软雅黑" w:hAnsi="微软雅黑" w:cs="宋体"/>
                                <w:sz w:val="28"/>
                                <w:szCs w:val="28"/>
                              </w:rPr>
                            </w:pPr>
                            <w:r>
                              <w:rPr>
                                <w:rFonts w:ascii="微软雅黑" w:eastAsia="微软雅黑" w:hAnsi="微软雅黑" w:cs="宋体" w:hint="eastAsia"/>
                                <w:sz w:val="28"/>
                                <w:szCs w:val="28"/>
                              </w:rPr>
                              <w:t>授权代表身份证复印件</w:t>
                            </w:r>
                          </w:p>
                          <w:p w:rsidR="00416B44" w:rsidRDefault="00416B44" w:rsidP="00416B44">
                            <w:pPr>
                              <w:jc w:val="center"/>
                              <w:rPr>
                                <w:rFonts w:ascii="微软雅黑" w:eastAsia="微软雅黑" w:hAnsi="微软雅黑"/>
                                <w:sz w:val="28"/>
                                <w:szCs w:val="28"/>
                              </w:rPr>
                            </w:pPr>
                            <w:r>
                              <w:rPr>
                                <w:rFonts w:ascii="微软雅黑" w:eastAsia="微软雅黑" w:hAnsi="微软雅黑" w:cs="宋体" w:hint="eastAsia"/>
                                <w:sz w:val="28"/>
                                <w:szCs w:val="28"/>
                              </w:rPr>
                              <w:t>（人像面）</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文本框 2" o:spid="_x0000_s1028" type="#_x0000_t202" style="position:absolute;left:0;text-align:left;margin-left:225.1pt;margin-top:14.6pt;width:176.45pt;height:88.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">
                <v:stroke dashstyle="dash"/>
                <v:textbox>
                  <w:txbxContent>
                    <w:p w:rsidR="00416B44" w:rsidRDefault="00416B44" w:rsidP="00416B44">
                      <w:pPr>
                        <w:jc w:val="center"/>
                        <w:rPr>
                          <w:rFonts w:ascii="宋体"/>
                        </w:rPr>
                      </w:pPr>
                    </w:p>
                    <w:p w:rsidR="00416B44" w:rsidRDefault="00416B44" w:rsidP="00416B44">
                      <w:pPr>
                        <w:jc w:val="center"/>
                        <w:rPr>
                          <w:rFonts w:ascii="微软雅黑" w:eastAsia="微软雅黑" w:hAnsi="微软雅黑" w:cs="宋体"/>
                          <w:sz w:val="28"/>
                          <w:szCs w:val="28"/>
                        </w:rPr>
                      </w:pPr>
                      <w:r>
                        <w:rPr>
                          <w:rFonts w:ascii="微软雅黑" w:eastAsia="微软雅黑" w:hAnsi="微软雅黑" w:cs="宋体" w:hint="eastAsia"/>
                          <w:sz w:val="28"/>
                          <w:szCs w:val="28"/>
                        </w:rPr>
                        <w:t>授权代表身份证复印件</w:t>
                      </w:r>
                    </w:p>
                    <w:p w:rsidR="00416B44" w:rsidRDefault="00416B44" w:rsidP="00416B44">
                      <w:pPr>
                        <w:jc w:val="center"/>
                        <w:rPr>
                          <w:rFonts w:ascii="微软雅黑" w:eastAsia="微软雅黑" w:hAnsi="微软雅黑"/>
                          <w:sz w:val="28"/>
                          <w:szCs w:val="28"/>
                        </w:rPr>
                      </w:pPr>
                      <w:r>
                        <w:rPr>
                          <w:rFonts w:ascii="微软雅黑" w:eastAsia="微软雅黑" w:hAnsi="微软雅黑" w:cs="宋体" w:hint="eastAsia"/>
                          <w:sz w:val="28"/>
                          <w:szCs w:val="28"/>
                        </w:rPr>
                        <w:t>（人像面）</w:t>
                      </w:r>
                    </w:p>
                  </w:txbxContent>
                </v:textbox>
              </v:shape>
            </w:pict>
          </mc:Fallback>
        </mc:AlternateContent>
      </w:r>
      <w:r>
        <w:rPr>
          <w:rFonts w:eastAsia="仿宋_GB2312"/>
          <w:noProof/>
        </w:rPr>
        <mc:AlternateContent>
          <mc:Choice Requires="wps">
            <w:drawing>
              <wp:anchor distT="0" distB="0" distL="114300" distR="114300" simplePos="0" relativeHeight="251661312" behindDoc="0" locked="0" layoutInCell="1" allowOverlap="1">
                <wp:simplePos x="0" y="0"/>
                <wp:positionH relativeFrom="column">
                  <wp:posOffset>371475</wp:posOffset>
                </wp:positionH>
                <wp:positionV relativeFrom="paragraph">
                  <wp:posOffset>183515</wp:posOffset>
                </wp:positionV>
                <wp:extent cx="2240915" cy="1125855"/>
                <wp:effectExtent l="8255" t="10160" r="8255" b="6985"/>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1125855"/>
                        </a:xfrm>
                        <a:prstGeom prst="rect">
                          <a:avLst/>
                        </a:prstGeom>
                        <a:solidFill>
                          <a:srgbClr val="FFFFFF"/>
                        </a:solidFill>
                        <a:ln w="9525">
                          <a:solidFill>
                            <a:srgbClr val="000000"/>
                          </a:solidFill>
                          <a:prstDash val="dash"/>
                          <a:miter lim="800000"/>
                          <a:headEnd/>
                          <a:tailEnd/>
                        </a:ln>
                      </wps:spPr>
                      <wps:txbx>
                        <w:txbxContent>
                          <w:p w:rsidR="00416B44" w:rsidRDefault="00416B44" w:rsidP="00416B44">
                            <w:pPr>
                              <w:jc w:val="center"/>
                              <w:rPr>
                                <w:rFonts w:ascii="宋体"/>
                              </w:rPr>
                            </w:pPr>
                          </w:p>
                          <w:p w:rsidR="00416B44" w:rsidRDefault="00416B44" w:rsidP="00416B44">
                            <w:pPr>
                              <w:jc w:val="center"/>
                              <w:rPr>
                                <w:rFonts w:ascii="微软雅黑" w:eastAsia="微软雅黑" w:hAnsi="微软雅黑" w:cs="宋体"/>
                                <w:sz w:val="28"/>
                                <w:szCs w:val="28"/>
                              </w:rPr>
                            </w:pPr>
                            <w:r>
                              <w:rPr>
                                <w:rFonts w:ascii="微软雅黑" w:eastAsia="微软雅黑" w:hAnsi="微软雅黑" w:cs="宋体" w:hint="eastAsia"/>
                                <w:sz w:val="28"/>
                                <w:szCs w:val="28"/>
                              </w:rPr>
                              <w:t>授权代表身份证复印件</w:t>
                            </w:r>
                          </w:p>
                          <w:p w:rsidR="00416B44" w:rsidRDefault="00416B44" w:rsidP="00416B44">
                            <w:pPr>
                              <w:jc w:val="center"/>
                              <w:rPr>
                                <w:rFonts w:ascii="微软雅黑" w:eastAsia="微软雅黑" w:hAnsi="微软雅黑"/>
                                <w:sz w:val="28"/>
                                <w:szCs w:val="28"/>
                              </w:rPr>
                            </w:pPr>
                            <w:r>
                              <w:rPr>
                                <w:rFonts w:ascii="微软雅黑" w:eastAsia="微软雅黑" w:hAnsi="微软雅黑" w:cs="宋体" w:hint="eastAsia"/>
                                <w:sz w:val="28"/>
                                <w:szCs w:val="28"/>
                              </w:rPr>
                              <w:t>（国徽面）</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文本框 1" o:spid="_x0000_s1029" type="#_x0000_t202" style="position:absolute;left:0;text-align:left;margin-left:29.25pt;margin-top:14.45pt;width:176.45pt;height:88.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">
                <v:stroke dashstyle="dash"/>
                <v:textbox>
                  <w:txbxContent>
                    <w:p w:rsidR="00416B44" w:rsidRDefault="00416B44" w:rsidP="00416B44">
                      <w:pPr>
                        <w:jc w:val="center"/>
                        <w:rPr>
                          <w:rFonts w:ascii="宋体"/>
                        </w:rPr>
                      </w:pPr>
                    </w:p>
                    <w:p w:rsidR="00416B44" w:rsidRDefault="00416B44" w:rsidP="00416B44">
                      <w:pPr>
                        <w:jc w:val="center"/>
                        <w:rPr>
                          <w:rFonts w:ascii="微软雅黑" w:eastAsia="微软雅黑" w:hAnsi="微软雅黑" w:cs="宋体"/>
                          <w:sz w:val="28"/>
                          <w:szCs w:val="28"/>
                        </w:rPr>
                      </w:pPr>
                      <w:r>
                        <w:rPr>
                          <w:rFonts w:ascii="微软雅黑" w:eastAsia="微软雅黑" w:hAnsi="微软雅黑" w:cs="宋体" w:hint="eastAsia"/>
                          <w:sz w:val="28"/>
                          <w:szCs w:val="28"/>
                        </w:rPr>
                        <w:t>授权代表身份证复印件</w:t>
                      </w:r>
                    </w:p>
                    <w:p w:rsidR="00416B44" w:rsidRDefault="00416B44" w:rsidP="00416B44">
                      <w:pPr>
                        <w:jc w:val="center"/>
                        <w:rPr>
                          <w:rFonts w:ascii="微软雅黑" w:eastAsia="微软雅黑" w:hAnsi="微软雅黑"/>
                          <w:sz w:val="28"/>
                          <w:szCs w:val="28"/>
                        </w:rPr>
                      </w:pPr>
                      <w:r>
                        <w:rPr>
                          <w:rFonts w:ascii="微软雅黑" w:eastAsia="微软雅黑" w:hAnsi="微软雅黑" w:cs="宋体" w:hint="eastAsia"/>
                          <w:sz w:val="28"/>
                          <w:szCs w:val="28"/>
                        </w:rPr>
                        <w:t>（国徽面）</w:t>
                      </w:r>
                    </w:p>
                  </w:txbxContent>
                </v:textbox>
              </v:shape>
            </w:pict>
          </mc:Fallback>
        </mc:AlternateContent>
      </w:r>
    </w:p>
    <w:p w:rsidR="00416B44" w:rsidRPr="00AA674C" w:rsidRDefault="00416B44" w:rsidP="00416B44">
      <w:pPr>
        <w:spacing w:line="560" w:lineRule="exact"/>
        <w:ind w:firstLine="573"/>
        <w:rPr>
          <w:rFonts w:eastAsia="仿宋_GB2312"/>
        </w:rPr>
      </w:pPr>
    </w:p>
    <w:p w:rsidR="00416B44" w:rsidRPr="00AA674C" w:rsidRDefault="00416B44" w:rsidP="00416B44">
      <w:pPr>
        <w:spacing w:line="560" w:lineRule="exact"/>
        <w:ind w:firstLine="573"/>
        <w:rPr>
          <w:rFonts w:eastAsia="仿宋_GB2312"/>
        </w:rPr>
      </w:pPr>
    </w:p>
    <w:p w:rsidR="00416B44" w:rsidRPr="00AA674C" w:rsidRDefault="00416B44" w:rsidP="00416B44">
      <w:pPr>
        <w:spacing w:line="560" w:lineRule="exact"/>
        <w:ind w:firstLine="573"/>
        <w:rPr>
          <w:rFonts w:eastAsia="仿宋_GB2312"/>
        </w:rPr>
      </w:pPr>
    </w:p>
    <w:p w:rsidR="00416B44" w:rsidRPr="00AA674C" w:rsidRDefault="00416B44" w:rsidP="00416B44">
      <w:pPr>
        <w:pStyle w:val="2"/>
        <w:tabs>
          <w:tab w:val="left" w:pos="1875"/>
        </w:tabs>
        <w:ind w:leftChars="0" w:left="0" w:firstLineChars="0" w:firstLine="0"/>
        <w:rPr>
          <w:sz w:val="28"/>
          <w:szCs w:val="28"/>
        </w:rPr>
      </w:pPr>
      <w:r w:rsidRPr="00AA674C">
        <w:rPr>
          <w:sz w:val="28"/>
          <w:szCs w:val="28"/>
        </w:rPr>
        <w:br w:type="page"/>
      </w:r>
      <w:r w:rsidRPr="00AA674C">
        <w:rPr>
          <w:sz w:val="28"/>
          <w:szCs w:val="28"/>
        </w:rPr>
        <w:lastRenderedPageBreak/>
        <w:t>附件4</w:t>
      </w:r>
    </w:p>
    <w:p w:rsidR="00416B44" w:rsidRPr="006022C7" w:rsidRDefault="00416B44" w:rsidP="00416B44">
      <w:pPr>
        <w:jc w:val="center"/>
        <w:rPr>
          <w:rFonts w:ascii="黑体" w:eastAsia="黑体" w:hAnsi="黑体"/>
          <w:bCs/>
          <w:sz w:val="44"/>
          <w:szCs w:val="44"/>
        </w:rPr>
      </w:pPr>
      <w:r w:rsidRPr="006022C7">
        <w:rPr>
          <w:rFonts w:ascii="黑体" w:eastAsia="黑体" w:hAnsi="黑体"/>
          <w:bCs/>
          <w:sz w:val="44"/>
          <w:szCs w:val="44"/>
        </w:rPr>
        <w:t>供应商承诺声明</w:t>
      </w:r>
    </w:p>
    <w:p w:rsidR="00416B44" w:rsidRPr="00AA674C" w:rsidRDefault="00416B44" w:rsidP="00416B44">
      <w:pPr>
        <w:spacing w:line="520" w:lineRule="exact"/>
        <w:rPr>
          <w:rFonts w:eastAsia="仿宋_GB2312"/>
          <w:sz w:val="28"/>
          <w:szCs w:val="28"/>
        </w:rPr>
      </w:pPr>
      <w:r w:rsidRPr="00AA674C">
        <w:rPr>
          <w:rFonts w:eastAsia="仿宋_GB2312"/>
          <w:sz w:val="28"/>
          <w:szCs w:val="28"/>
        </w:rPr>
        <w:t>某单位：</w:t>
      </w:r>
    </w:p>
    <w:p w:rsidR="00416B44" w:rsidRPr="00AA674C" w:rsidRDefault="00416B44" w:rsidP="00416B44">
      <w:pPr>
        <w:spacing w:line="600" w:lineRule="exact"/>
        <w:ind w:firstLineChars="200" w:firstLine="560"/>
        <w:rPr>
          <w:rFonts w:eastAsia="仿宋_GB2312"/>
          <w:sz w:val="28"/>
          <w:szCs w:val="28"/>
        </w:rPr>
      </w:pPr>
      <w:r w:rsidRPr="00AA674C">
        <w:rPr>
          <w:rFonts w:eastAsia="仿宋_GB2312"/>
          <w:sz w:val="28"/>
          <w:szCs w:val="28"/>
        </w:rPr>
        <w:t>我单位</w:t>
      </w:r>
      <w:r w:rsidRPr="00AA674C">
        <w:rPr>
          <w:rFonts w:eastAsia="仿宋_GB2312"/>
          <w:sz w:val="28"/>
          <w:szCs w:val="28"/>
          <w:u w:val="single"/>
        </w:rPr>
        <w:t>（报价供应商全称）</w:t>
      </w:r>
      <w:r w:rsidRPr="00AA674C">
        <w:rPr>
          <w:rFonts w:eastAsia="仿宋_GB2312"/>
          <w:sz w:val="28"/>
          <w:szCs w:val="28"/>
        </w:rPr>
        <w:t>自愿参加贵部组织的</w:t>
      </w:r>
      <w:r w:rsidRPr="00AA674C">
        <w:rPr>
          <w:rFonts w:eastAsia="仿宋_GB2312"/>
          <w:sz w:val="28"/>
          <w:szCs w:val="28"/>
          <w:u w:val="single"/>
        </w:rPr>
        <w:t>（项目名称）</w:t>
      </w:r>
      <w:r w:rsidRPr="00AA674C">
        <w:rPr>
          <w:rFonts w:eastAsia="仿宋_GB2312"/>
          <w:sz w:val="28"/>
          <w:szCs w:val="28"/>
        </w:rPr>
        <w:t>、（项目编号：</w:t>
      </w:r>
      <w:r w:rsidRPr="00AA674C">
        <w:rPr>
          <w:rFonts w:eastAsia="仿宋_GB2312"/>
          <w:sz w:val="28"/>
          <w:szCs w:val="28"/>
          <w:u w:val="single"/>
        </w:rPr>
        <w:t xml:space="preserve">          </w:t>
      </w:r>
      <w:r w:rsidRPr="00AA674C">
        <w:rPr>
          <w:rFonts w:eastAsia="仿宋_GB2312"/>
          <w:sz w:val="28"/>
          <w:szCs w:val="28"/>
        </w:rPr>
        <w:t>）采购活动，承诺声明如下：</w:t>
      </w:r>
    </w:p>
    <w:p w:rsidR="00416B44" w:rsidRPr="00AA674C" w:rsidRDefault="00416B44" w:rsidP="00416B44">
      <w:pPr>
        <w:spacing w:line="600" w:lineRule="exact"/>
        <w:ind w:firstLineChars="200" w:firstLine="560"/>
        <w:rPr>
          <w:rFonts w:eastAsia="黑体"/>
          <w:sz w:val="28"/>
          <w:szCs w:val="28"/>
        </w:rPr>
      </w:pPr>
      <w:r w:rsidRPr="00AA674C">
        <w:rPr>
          <w:rFonts w:eastAsia="黑体"/>
          <w:sz w:val="28"/>
          <w:szCs w:val="28"/>
        </w:rPr>
        <w:t>一、供应商诚信承诺</w:t>
      </w:r>
    </w:p>
    <w:p w:rsidR="00416B44" w:rsidRPr="00AA674C" w:rsidRDefault="00416B44" w:rsidP="00416B44">
      <w:pPr>
        <w:spacing w:line="600" w:lineRule="exact"/>
        <w:ind w:firstLineChars="200" w:firstLine="560"/>
        <w:rPr>
          <w:rFonts w:eastAsia="仿宋_GB2312"/>
          <w:sz w:val="28"/>
          <w:szCs w:val="28"/>
        </w:rPr>
      </w:pPr>
      <w:r w:rsidRPr="00AA674C">
        <w:rPr>
          <w:rFonts w:eastAsia="仿宋_GB2312"/>
          <w:sz w:val="28"/>
          <w:szCs w:val="28"/>
        </w:rPr>
        <w:t>1.</w:t>
      </w:r>
      <w:r w:rsidRPr="00AA674C">
        <w:rPr>
          <w:rFonts w:eastAsia="仿宋_GB2312"/>
          <w:sz w:val="28"/>
          <w:szCs w:val="28"/>
        </w:rPr>
        <w:t>如实编写投标文件，对投标文件中提供的文件材料、图片影像、财务数据、资产情况及相应证明等材料的真实性、完整性、准确性，承担相应的法律责任。</w:t>
      </w:r>
    </w:p>
    <w:p w:rsidR="00416B44" w:rsidRPr="00AA674C" w:rsidRDefault="00416B44" w:rsidP="00416B44">
      <w:pPr>
        <w:widowControl/>
        <w:spacing w:line="600" w:lineRule="exact"/>
        <w:ind w:firstLineChars="200" w:firstLine="560"/>
        <w:rPr>
          <w:rFonts w:eastAsia="仿宋_GB2312"/>
          <w:sz w:val="28"/>
          <w:szCs w:val="28"/>
        </w:rPr>
      </w:pPr>
      <w:r w:rsidRPr="00AA674C">
        <w:rPr>
          <w:rFonts w:eastAsia="仿宋_GB2312"/>
          <w:sz w:val="28"/>
          <w:szCs w:val="28"/>
        </w:rPr>
        <w:t>2.</w:t>
      </w:r>
      <w:r w:rsidRPr="00AA674C">
        <w:rPr>
          <w:rFonts w:eastAsia="仿宋_GB2312"/>
          <w:sz w:val="28"/>
          <w:szCs w:val="28"/>
        </w:rPr>
        <w:t>因单位转制、兼并、股改等特殊情况，无法提供原始材料、财务数据、资产情况等，造成单位信息难以确认时，自愿放弃参加军队采购活动。</w:t>
      </w:r>
    </w:p>
    <w:p w:rsidR="00416B44" w:rsidRPr="00AA674C" w:rsidRDefault="00416B44" w:rsidP="00416B44">
      <w:pPr>
        <w:spacing w:line="600" w:lineRule="exact"/>
        <w:ind w:firstLineChars="200" w:firstLine="560"/>
        <w:rPr>
          <w:rFonts w:eastAsia="仿宋_GB2312"/>
          <w:sz w:val="28"/>
          <w:szCs w:val="28"/>
        </w:rPr>
      </w:pPr>
      <w:r w:rsidRPr="00AA674C">
        <w:rPr>
          <w:rFonts w:eastAsia="仿宋_GB2312"/>
          <w:sz w:val="28"/>
          <w:szCs w:val="28"/>
        </w:rPr>
        <w:t>3.</w:t>
      </w:r>
      <w:r w:rsidRPr="00AA674C">
        <w:rPr>
          <w:rFonts w:eastAsia="仿宋_GB2312"/>
          <w:sz w:val="28"/>
          <w:szCs w:val="28"/>
        </w:rPr>
        <w:t>在提供投标文件或现场核查时，如存在伪造文件材料，提供虚假图片影像、业绩合同、材料数据等，造假或篡改相关数据及资产等情况，自愿放弃中标资格并无条件接受相应处罚。</w:t>
      </w:r>
    </w:p>
    <w:p w:rsidR="00416B44" w:rsidRPr="00AA674C" w:rsidRDefault="00416B44" w:rsidP="00416B44">
      <w:pPr>
        <w:spacing w:line="600" w:lineRule="exact"/>
        <w:ind w:firstLineChars="200" w:firstLine="560"/>
        <w:rPr>
          <w:rFonts w:eastAsia="黑体"/>
          <w:sz w:val="28"/>
          <w:szCs w:val="28"/>
        </w:rPr>
      </w:pPr>
      <w:r w:rsidRPr="00AA674C">
        <w:rPr>
          <w:rFonts w:eastAsia="黑体"/>
          <w:sz w:val="28"/>
          <w:szCs w:val="28"/>
        </w:rPr>
        <w:t>二、保密承诺</w:t>
      </w:r>
    </w:p>
    <w:p w:rsidR="00416B44" w:rsidRPr="00AA674C" w:rsidRDefault="00416B44" w:rsidP="00416B44">
      <w:pPr>
        <w:autoSpaceDE w:val="0"/>
        <w:autoSpaceDN w:val="0"/>
        <w:adjustRightInd w:val="0"/>
        <w:spacing w:line="600" w:lineRule="exact"/>
        <w:ind w:firstLineChars="200" w:firstLine="560"/>
        <w:rPr>
          <w:rFonts w:eastAsia="仿宋_GB2312"/>
          <w:sz w:val="28"/>
          <w:szCs w:val="28"/>
        </w:rPr>
      </w:pPr>
      <w:r w:rsidRPr="00AA674C">
        <w:rPr>
          <w:rFonts w:eastAsia="仿宋_GB2312"/>
          <w:sz w:val="28"/>
          <w:szCs w:val="28"/>
        </w:rPr>
        <w:t>1.</w:t>
      </w:r>
      <w:r w:rsidRPr="00AA674C">
        <w:rPr>
          <w:rFonts w:eastAsia="仿宋_GB2312"/>
          <w:sz w:val="28"/>
          <w:szCs w:val="28"/>
        </w:rPr>
        <w:t>严格遵守国家和军队的保密法律法规，履行保密义务。</w:t>
      </w:r>
    </w:p>
    <w:p w:rsidR="00416B44" w:rsidRPr="00AA674C" w:rsidRDefault="00416B44" w:rsidP="00416B44">
      <w:pPr>
        <w:autoSpaceDE w:val="0"/>
        <w:autoSpaceDN w:val="0"/>
        <w:adjustRightInd w:val="0"/>
        <w:spacing w:line="600" w:lineRule="exact"/>
        <w:ind w:firstLineChars="200" w:firstLine="560"/>
        <w:rPr>
          <w:rFonts w:eastAsia="仿宋_GB2312"/>
          <w:sz w:val="28"/>
          <w:szCs w:val="28"/>
        </w:rPr>
      </w:pPr>
      <w:r w:rsidRPr="00AA674C">
        <w:rPr>
          <w:rFonts w:eastAsia="仿宋_GB2312"/>
          <w:sz w:val="28"/>
          <w:szCs w:val="28"/>
        </w:rPr>
        <w:t>2.</w:t>
      </w:r>
      <w:r w:rsidRPr="00AA674C">
        <w:rPr>
          <w:rFonts w:eastAsia="仿宋_GB2312"/>
          <w:sz w:val="28"/>
          <w:szCs w:val="28"/>
        </w:rPr>
        <w:t>不以任何方式泄露或传播本次采购项目相关信息。</w:t>
      </w:r>
    </w:p>
    <w:p w:rsidR="00416B44" w:rsidRPr="00AA674C" w:rsidRDefault="00416B44" w:rsidP="00416B44">
      <w:pPr>
        <w:autoSpaceDE w:val="0"/>
        <w:autoSpaceDN w:val="0"/>
        <w:adjustRightInd w:val="0"/>
        <w:spacing w:line="600" w:lineRule="exact"/>
        <w:ind w:firstLineChars="200" w:firstLine="560"/>
        <w:rPr>
          <w:rFonts w:eastAsia="仿宋_GB2312"/>
          <w:sz w:val="28"/>
          <w:szCs w:val="28"/>
        </w:rPr>
      </w:pPr>
      <w:r w:rsidRPr="00AA674C">
        <w:rPr>
          <w:rFonts w:eastAsia="仿宋_GB2312"/>
          <w:sz w:val="28"/>
          <w:szCs w:val="28"/>
        </w:rPr>
        <w:t>3.</w:t>
      </w:r>
      <w:proofErr w:type="gramStart"/>
      <w:r w:rsidRPr="00AA674C">
        <w:rPr>
          <w:rFonts w:eastAsia="仿宋_GB2312"/>
          <w:sz w:val="28"/>
          <w:szCs w:val="28"/>
        </w:rPr>
        <w:t>不</w:t>
      </w:r>
      <w:proofErr w:type="gramEnd"/>
      <w:r w:rsidRPr="00AA674C">
        <w:rPr>
          <w:rFonts w:eastAsia="仿宋_GB2312"/>
          <w:sz w:val="28"/>
          <w:szCs w:val="28"/>
        </w:rPr>
        <w:t>违规记录、存储、复制本次采购项目相关信息。</w:t>
      </w:r>
    </w:p>
    <w:p w:rsidR="00416B44" w:rsidRPr="00AA674C" w:rsidRDefault="00416B44" w:rsidP="00416B44">
      <w:pPr>
        <w:autoSpaceDE w:val="0"/>
        <w:autoSpaceDN w:val="0"/>
        <w:adjustRightInd w:val="0"/>
        <w:spacing w:line="600" w:lineRule="exact"/>
        <w:ind w:firstLineChars="200" w:firstLine="560"/>
        <w:rPr>
          <w:rFonts w:eastAsia="仿宋_GB2312"/>
          <w:sz w:val="28"/>
          <w:szCs w:val="28"/>
        </w:rPr>
      </w:pPr>
      <w:r w:rsidRPr="00AA674C">
        <w:rPr>
          <w:rFonts w:eastAsia="仿宋_GB2312"/>
          <w:sz w:val="28"/>
          <w:szCs w:val="28"/>
        </w:rPr>
        <w:t>4.</w:t>
      </w:r>
      <w:r w:rsidRPr="00AA674C">
        <w:rPr>
          <w:rFonts w:eastAsia="仿宋_GB2312"/>
          <w:sz w:val="28"/>
          <w:szCs w:val="28"/>
        </w:rPr>
        <w:t>招标文件以及相关技术文件专室放置、专盘存储、专人管理。</w:t>
      </w:r>
    </w:p>
    <w:p w:rsidR="00416B44" w:rsidRPr="00AA674C" w:rsidRDefault="00416B44" w:rsidP="00416B44">
      <w:pPr>
        <w:spacing w:line="600" w:lineRule="exact"/>
        <w:ind w:firstLineChars="200" w:firstLine="560"/>
        <w:rPr>
          <w:rFonts w:eastAsia="仿宋_GB2312"/>
          <w:sz w:val="28"/>
          <w:szCs w:val="28"/>
        </w:rPr>
      </w:pPr>
      <w:r w:rsidRPr="00AA674C">
        <w:rPr>
          <w:rFonts w:eastAsia="仿宋_GB2312"/>
          <w:sz w:val="28"/>
          <w:szCs w:val="28"/>
        </w:rPr>
        <w:t>5.</w:t>
      </w:r>
      <w:r w:rsidRPr="00AA674C">
        <w:rPr>
          <w:rFonts w:eastAsia="仿宋_GB2312"/>
          <w:sz w:val="28"/>
          <w:szCs w:val="28"/>
        </w:rPr>
        <w:t>未经采购机构审查批准，不得擅自在互联网、通讯媒体等发表涉及此次采购项目相关信息。</w:t>
      </w:r>
    </w:p>
    <w:p w:rsidR="00416B44" w:rsidRPr="00AA674C" w:rsidRDefault="00416B44" w:rsidP="00416B44">
      <w:pPr>
        <w:spacing w:line="600" w:lineRule="exact"/>
        <w:ind w:firstLineChars="200" w:firstLine="560"/>
        <w:rPr>
          <w:rFonts w:eastAsia="黑体"/>
          <w:sz w:val="28"/>
          <w:szCs w:val="28"/>
        </w:rPr>
      </w:pPr>
      <w:r w:rsidRPr="00AA674C">
        <w:rPr>
          <w:rFonts w:eastAsia="黑体"/>
          <w:sz w:val="28"/>
          <w:szCs w:val="28"/>
        </w:rPr>
        <w:t>三、未被列入违法失信名单承诺</w:t>
      </w:r>
    </w:p>
    <w:p w:rsidR="00416B44" w:rsidRPr="00AA674C" w:rsidRDefault="00416B44" w:rsidP="00416B44">
      <w:pPr>
        <w:spacing w:line="600" w:lineRule="exact"/>
        <w:ind w:firstLineChars="200" w:firstLine="560"/>
        <w:rPr>
          <w:rFonts w:eastAsia="仿宋_GB2312"/>
          <w:sz w:val="28"/>
          <w:szCs w:val="28"/>
        </w:rPr>
      </w:pPr>
      <w:r w:rsidRPr="00AA674C">
        <w:rPr>
          <w:rFonts w:eastAsia="仿宋_GB2312"/>
          <w:sz w:val="28"/>
          <w:szCs w:val="28"/>
        </w:rPr>
        <w:lastRenderedPageBreak/>
        <w:t>未被中国政府采购网（</w:t>
      </w:r>
      <w:r w:rsidRPr="00AA674C">
        <w:rPr>
          <w:rFonts w:eastAsia="仿宋_GB2312"/>
          <w:sz w:val="28"/>
          <w:szCs w:val="28"/>
        </w:rPr>
        <w:t>www.ccgp.gov.cn</w:t>
      </w:r>
      <w:r w:rsidRPr="00AA674C">
        <w:rPr>
          <w:rFonts w:eastAsia="仿宋_GB2312"/>
          <w:sz w:val="28"/>
          <w:szCs w:val="28"/>
        </w:rPr>
        <w:t>）列入政府采购严重违法失信行为记录名单，未在军队采购网（</w:t>
      </w:r>
      <w:r w:rsidRPr="00AA674C">
        <w:rPr>
          <w:rFonts w:eastAsia="仿宋_GB2312"/>
          <w:sz w:val="28"/>
          <w:szCs w:val="28"/>
        </w:rPr>
        <w:t>www.plap.mil.cn</w:t>
      </w:r>
      <w:r w:rsidRPr="00AA674C">
        <w:rPr>
          <w:rFonts w:eastAsia="仿宋_GB2312"/>
          <w:sz w:val="28"/>
          <w:szCs w:val="28"/>
        </w:rPr>
        <w:t>）军队采购暂停名单处罚范围内或军队采购失信名单禁入处罚期和处罚范围内，以及未被</w:t>
      </w:r>
      <w:r w:rsidRPr="00AA674C">
        <w:rPr>
          <w:rFonts w:eastAsia="仿宋_GB2312"/>
          <w:sz w:val="28"/>
          <w:szCs w:val="28"/>
        </w:rPr>
        <w:t>“</w:t>
      </w:r>
      <w:r w:rsidRPr="00AA674C">
        <w:rPr>
          <w:rFonts w:eastAsia="仿宋_GB2312"/>
          <w:sz w:val="28"/>
          <w:szCs w:val="28"/>
        </w:rPr>
        <w:t>信用中国</w:t>
      </w:r>
      <w:r w:rsidRPr="00AA674C">
        <w:rPr>
          <w:rFonts w:eastAsia="仿宋_GB2312"/>
          <w:sz w:val="28"/>
          <w:szCs w:val="28"/>
        </w:rPr>
        <w:t>”</w:t>
      </w:r>
      <w:r w:rsidRPr="00AA674C">
        <w:rPr>
          <w:rFonts w:eastAsia="仿宋_GB2312"/>
          <w:sz w:val="28"/>
          <w:szCs w:val="28"/>
        </w:rPr>
        <w:t>（</w:t>
      </w:r>
      <w:r w:rsidRPr="00AA674C">
        <w:rPr>
          <w:rFonts w:eastAsia="仿宋_GB2312"/>
          <w:sz w:val="28"/>
          <w:szCs w:val="28"/>
        </w:rPr>
        <w:t>www.creditchina.gov.cn</w:t>
      </w:r>
      <w:r w:rsidRPr="00AA674C">
        <w:rPr>
          <w:rFonts w:eastAsia="仿宋_GB2312"/>
          <w:sz w:val="28"/>
          <w:szCs w:val="28"/>
        </w:rPr>
        <w:t>）列入严重失信主体名单或国家企业信用信息公示系统（</w:t>
      </w:r>
      <w:r w:rsidRPr="00AA674C">
        <w:rPr>
          <w:rFonts w:eastAsia="仿宋_GB2312"/>
          <w:sz w:val="28"/>
          <w:szCs w:val="28"/>
        </w:rPr>
        <w:t>www.gsxt.gov.cn</w:t>
      </w:r>
      <w:r w:rsidRPr="00AA674C">
        <w:rPr>
          <w:rFonts w:eastAsia="仿宋_GB2312"/>
          <w:sz w:val="28"/>
          <w:szCs w:val="28"/>
        </w:rPr>
        <w:t>）列入严重违法失信名单（处罚期内）。</w:t>
      </w:r>
    </w:p>
    <w:p w:rsidR="00416B44" w:rsidRPr="00AA674C" w:rsidRDefault="00416B44" w:rsidP="00416B44">
      <w:pPr>
        <w:spacing w:line="600" w:lineRule="exact"/>
        <w:ind w:firstLineChars="200" w:firstLine="560"/>
        <w:rPr>
          <w:rFonts w:eastAsia="黑体"/>
          <w:sz w:val="28"/>
          <w:szCs w:val="28"/>
        </w:rPr>
      </w:pPr>
      <w:r w:rsidRPr="00AA674C">
        <w:rPr>
          <w:rFonts w:eastAsia="黑体"/>
          <w:sz w:val="28"/>
          <w:szCs w:val="28"/>
        </w:rPr>
        <w:t>四、关联关系企业不参与采购活动承诺</w:t>
      </w:r>
    </w:p>
    <w:p w:rsidR="00416B44" w:rsidRPr="00AA674C" w:rsidRDefault="00416B44" w:rsidP="00416B44">
      <w:pPr>
        <w:spacing w:line="600" w:lineRule="exact"/>
        <w:ind w:firstLineChars="200" w:firstLine="560"/>
        <w:rPr>
          <w:rFonts w:eastAsia="仿宋_GB2312"/>
          <w:sz w:val="28"/>
          <w:szCs w:val="28"/>
        </w:rPr>
      </w:pPr>
      <w:r w:rsidRPr="00AA674C">
        <w:rPr>
          <w:rFonts w:eastAsia="仿宋_GB2312"/>
          <w:sz w:val="28"/>
          <w:szCs w:val="28"/>
        </w:rPr>
        <w:t>与我单位负责人为同一人或存在直接控股或管理关系的不同供应商，未参加同一包采购活动。</w:t>
      </w:r>
    </w:p>
    <w:p w:rsidR="00416B44" w:rsidRPr="00AA674C" w:rsidRDefault="00416B44" w:rsidP="00416B44">
      <w:pPr>
        <w:spacing w:line="600" w:lineRule="exact"/>
        <w:ind w:firstLineChars="200" w:firstLine="560"/>
        <w:rPr>
          <w:rFonts w:eastAsia="仿宋_GB2312"/>
          <w:sz w:val="28"/>
          <w:szCs w:val="28"/>
        </w:rPr>
      </w:pPr>
      <w:r w:rsidRPr="00AA674C">
        <w:rPr>
          <w:rFonts w:eastAsia="仿宋_GB2312"/>
          <w:sz w:val="28"/>
          <w:szCs w:val="28"/>
        </w:rPr>
        <w:t>我单位为生产型企业的，与我单位生产场经营地址或注册登记地址为同一地址的其他生产型企业，未参加同一包采购活动。</w:t>
      </w:r>
    </w:p>
    <w:p w:rsidR="00416B44" w:rsidRPr="00AA674C" w:rsidRDefault="00416B44" w:rsidP="00416B44">
      <w:pPr>
        <w:spacing w:line="600" w:lineRule="exact"/>
        <w:ind w:firstLineChars="200" w:firstLine="560"/>
        <w:rPr>
          <w:rFonts w:eastAsia="仿宋_GB2312"/>
          <w:sz w:val="28"/>
          <w:szCs w:val="28"/>
        </w:rPr>
      </w:pPr>
      <w:r w:rsidRPr="00AA674C">
        <w:rPr>
          <w:rFonts w:eastAsia="仿宋_GB2312"/>
          <w:sz w:val="28"/>
          <w:szCs w:val="28"/>
        </w:rPr>
        <w:t>我单位为非国有销售型企业的，与我单位以及股东和管理人员（法定代表人、董事或监事）之间存在近亲属（指夫妻、直系血亲、三代以内旁系血亲或近姻亲关系）或相互占股等关联关系的其他非国有销售型企业，也未参加同一包采购活动。</w:t>
      </w:r>
    </w:p>
    <w:p w:rsidR="00416B44" w:rsidRPr="00AA674C" w:rsidRDefault="00416B44" w:rsidP="00416B44">
      <w:pPr>
        <w:spacing w:line="600" w:lineRule="exact"/>
        <w:ind w:firstLineChars="200" w:firstLine="560"/>
        <w:rPr>
          <w:rFonts w:eastAsia="仿宋_GB2312"/>
          <w:sz w:val="28"/>
          <w:szCs w:val="28"/>
        </w:rPr>
      </w:pPr>
      <w:r w:rsidRPr="00AA674C">
        <w:rPr>
          <w:rFonts w:eastAsia="仿宋_GB2312"/>
          <w:sz w:val="28"/>
          <w:szCs w:val="28"/>
        </w:rPr>
        <w:t>我单位提供的业绩证明材料中，合同缔约方不存在控股或管理关系。</w:t>
      </w:r>
    </w:p>
    <w:p w:rsidR="00416B44" w:rsidRPr="00AA674C" w:rsidRDefault="00416B44" w:rsidP="00416B44">
      <w:pPr>
        <w:spacing w:line="600" w:lineRule="exact"/>
        <w:ind w:firstLineChars="200" w:firstLine="560"/>
        <w:rPr>
          <w:rFonts w:eastAsia="黑体"/>
          <w:sz w:val="28"/>
          <w:szCs w:val="28"/>
        </w:rPr>
      </w:pPr>
      <w:r w:rsidRPr="00AA674C">
        <w:rPr>
          <w:rFonts w:eastAsia="黑体"/>
          <w:sz w:val="28"/>
          <w:szCs w:val="28"/>
        </w:rPr>
        <w:t>五、前</w:t>
      </w:r>
      <w:r w:rsidRPr="00AA674C">
        <w:rPr>
          <w:rFonts w:eastAsia="黑体"/>
          <w:sz w:val="28"/>
          <w:szCs w:val="28"/>
        </w:rPr>
        <w:t>3</w:t>
      </w:r>
      <w:r w:rsidRPr="00AA674C">
        <w:rPr>
          <w:rFonts w:eastAsia="黑体"/>
          <w:sz w:val="28"/>
          <w:szCs w:val="28"/>
        </w:rPr>
        <w:t>年没有重大违法记录的书面声明</w:t>
      </w:r>
    </w:p>
    <w:p w:rsidR="00416B44" w:rsidRPr="00AA674C" w:rsidRDefault="00416B44" w:rsidP="00416B44">
      <w:pPr>
        <w:spacing w:line="600" w:lineRule="exact"/>
        <w:ind w:firstLineChars="200" w:firstLine="560"/>
        <w:rPr>
          <w:rFonts w:eastAsia="仿宋_GB2312"/>
          <w:sz w:val="28"/>
          <w:szCs w:val="28"/>
        </w:rPr>
      </w:pPr>
      <w:r w:rsidRPr="00AA674C">
        <w:rPr>
          <w:rFonts w:eastAsia="仿宋_GB2312"/>
          <w:sz w:val="28"/>
          <w:szCs w:val="28"/>
        </w:rPr>
        <w:t>参加军队采购活动前</w:t>
      </w:r>
      <w:r w:rsidRPr="00AA674C">
        <w:rPr>
          <w:rFonts w:eastAsia="仿宋_GB2312"/>
          <w:sz w:val="28"/>
          <w:szCs w:val="28"/>
        </w:rPr>
        <w:t>3</w:t>
      </w:r>
      <w:r w:rsidRPr="00AA674C">
        <w:rPr>
          <w:rFonts w:eastAsia="仿宋_GB2312"/>
          <w:sz w:val="28"/>
          <w:szCs w:val="28"/>
        </w:rPr>
        <w:t>年内，在经营活动中没有受到刑事处罚或者责令停产停业、吊销许可证或者执照、较大数额罚款（</w:t>
      </w:r>
      <w:r w:rsidRPr="00AA674C">
        <w:rPr>
          <w:rFonts w:eastAsia="仿宋_GB2312"/>
          <w:sz w:val="28"/>
          <w:szCs w:val="28"/>
        </w:rPr>
        <w:t>200</w:t>
      </w:r>
      <w:r w:rsidRPr="00AA674C">
        <w:rPr>
          <w:rFonts w:eastAsia="仿宋_GB2312"/>
          <w:sz w:val="28"/>
          <w:szCs w:val="28"/>
        </w:rPr>
        <w:t>万元以上）等重大违法记录；</w:t>
      </w:r>
    </w:p>
    <w:p w:rsidR="00416B44" w:rsidRPr="00AA674C" w:rsidRDefault="00416B44" w:rsidP="00416B44">
      <w:pPr>
        <w:spacing w:line="600" w:lineRule="exact"/>
        <w:ind w:firstLineChars="200" w:firstLine="560"/>
        <w:rPr>
          <w:rFonts w:eastAsia="黑体"/>
          <w:sz w:val="28"/>
          <w:szCs w:val="28"/>
        </w:rPr>
      </w:pPr>
      <w:r w:rsidRPr="00AA674C">
        <w:rPr>
          <w:rFonts w:eastAsia="黑体"/>
          <w:sz w:val="28"/>
          <w:szCs w:val="28"/>
        </w:rPr>
        <w:t>六、没有发生过重大质量安全事故的书面声明</w:t>
      </w:r>
    </w:p>
    <w:p w:rsidR="00416B44" w:rsidRPr="00AA674C" w:rsidRDefault="00416B44" w:rsidP="00416B44">
      <w:pPr>
        <w:spacing w:line="600" w:lineRule="exact"/>
        <w:ind w:firstLineChars="200" w:firstLine="560"/>
        <w:rPr>
          <w:rFonts w:eastAsia="仿宋_GB2312"/>
          <w:sz w:val="28"/>
          <w:szCs w:val="28"/>
        </w:rPr>
      </w:pPr>
      <w:r w:rsidRPr="00AA674C">
        <w:rPr>
          <w:rFonts w:eastAsia="仿宋_GB2312"/>
          <w:sz w:val="28"/>
          <w:szCs w:val="28"/>
        </w:rPr>
        <w:t>我单位近</w:t>
      </w:r>
      <w:r w:rsidRPr="00AA674C">
        <w:rPr>
          <w:rFonts w:eastAsia="仿宋_GB2312"/>
          <w:sz w:val="28"/>
          <w:szCs w:val="28"/>
        </w:rPr>
        <w:t>3</w:t>
      </w:r>
      <w:r w:rsidRPr="00AA674C">
        <w:rPr>
          <w:rFonts w:eastAsia="仿宋_GB2312"/>
          <w:sz w:val="28"/>
          <w:szCs w:val="28"/>
        </w:rPr>
        <w:t>年没有发生过重大质量安全事故。</w:t>
      </w:r>
    </w:p>
    <w:p w:rsidR="00416B44" w:rsidRPr="00AA674C" w:rsidRDefault="00416B44" w:rsidP="00416B44">
      <w:pPr>
        <w:spacing w:line="600" w:lineRule="exact"/>
        <w:ind w:firstLineChars="200" w:firstLine="560"/>
        <w:rPr>
          <w:rFonts w:eastAsia="黑体"/>
          <w:sz w:val="28"/>
          <w:szCs w:val="28"/>
        </w:rPr>
      </w:pPr>
      <w:r w:rsidRPr="00AA674C">
        <w:rPr>
          <w:rFonts w:eastAsia="黑体"/>
          <w:sz w:val="28"/>
          <w:szCs w:val="28"/>
        </w:rPr>
        <w:lastRenderedPageBreak/>
        <w:t>七、</w:t>
      </w:r>
      <w:proofErr w:type="gramStart"/>
      <w:r w:rsidRPr="00AA674C">
        <w:rPr>
          <w:rFonts w:eastAsia="黑体"/>
          <w:sz w:val="28"/>
          <w:szCs w:val="28"/>
        </w:rPr>
        <w:t>非外资</w:t>
      </w:r>
      <w:proofErr w:type="gramEnd"/>
      <w:r w:rsidRPr="00AA674C">
        <w:rPr>
          <w:rFonts w:eastAsia="黑体"/>
          <w:sz w:val="28"/>
          <w:szCs w:val="28"/>
        </w:rPr>
        <w:t>独资企业或控股企业的书面声明</w:t>
      </w:r>
    </w:p>
    <w:p w:rsidR="00416B44" w:rsidRPr="00AA674C" w:rsidRDefault="00416B44" w:rsidP="00416B44">
      <w:pPr>
        <w:spacing w:line="600" w:lineRule="exact"/>
        <w:ind w:firstLineChars="200" w:firstLine="560"/>
        <w:rPr>
          <w:rFonts w:eastAsia="仿宋_GB2312"/>
          <w:sz w:val="28"/>
          <w:szCs w:val="28"/>
        </w:rPr>
      </w:pPr>
      <w:r w:rsidRPr="00AA674C">
        <w:rPr>
          <w:rFonts w:eastAsia="仿宋_GB2312"/>
          <w:sz w:val="28"/>
          <w:szCs w:val="28"/>
        </w:rPr>
        <w:t>我单位为</w:t>
      </w:r>
      <w:proofErr w:type="gramStart"/>
      <w:r w:rsidRPr="00AA674C">
        <w:rPr>
          <w:rFonts w:eastAsia="仿宋_GB2312"/>
          <w:sz w:val="28"/>
          <w:szCs w:val="28"/>
        </w:rPr>
        <w:t>非外资</w:t>
      </w:r>
      <w:proofErr w:type="gramEnd"/>
      <w:r w:rsidRPr="00AA674C">
        <w:rPr>
          <w:rFonts w:eastAsia="仿宋_GB2312"/>
          <w:sz w:val="28"/>
          <w:szCs w:val="28"/>
        </w:rPr>
        <w:t>独资企业或控股企业。</w:t>
      </w:r>
    </w:p>
    <w:p w:rsidR="00416B44" w:rsidRPr="00AA674C" w:rsidRDefault="00416B44" w:rsidP="00416B44">
      <w:pPr>
        <w:widowControl/>
        <w:autoSpaceDE w:val="0"/>
        <w:autoSpaceDN w:val="0"/>
        <w:adjustRightInd w:val="0"/>
        <w:spacing w:line="600" w:lineRule="exact"/>
        <w:ind w:firstLineChars="200" w:firstLine="560"/>
        <w:rPr>
          <w:rFonts w:eastAsia="仿宋_GB2312"/>
          <w:sz w:val="28"/>
          <w:szCs w:val="28"/>
        </w:rPr>
      </w:pPr>
    </w:p>
    <w:p w:rsidR="00416B44" w:rsidRPr="00AA674C" w:rsidRDefault="00416B44" w:rsidP="00416B44">
      <w:pPr>
        <w:widowControl/>
        <w:autoSpaceDE w:val="0"/>
        <w:autoSpaceDN w:val="0"/>
        <w:adjustRightInd w:val="0"/>
        <w:spacing w:line="600" w:lineRule="exact"/>
        <w:ind w:firstLineChars="200" w:firstLine="560"/>
        <w:rPr>
          <w:rFonts w:eastAsia="仿宋_GB2312"/>
          <w:sz w:val="28"/>
          <w:szCs w:val="28"/>
        </w:rPr>
      </w:pPr>
      <w:r w:rsidRPr="00AA674C">
        <w:rPr>
          <w:rFonts w:eastAsia="仿宋_GB2312"/>
          <w:sz w:val="28"/>
          <w:szCs w:val="28"/>
        </w:rPr>
        <w:t>如果我方违反上述承诺声明内容，愿意承担由此导致的一切不利后果和法律责任，接受军队采购管理部门和采购机构按国家和军队有关法规</w:t>
      </w:r>
      <w:proofErr w:type="gramStart"/>
      <w:r w:rsidRPr="00AA674C">
        <w:rPr>
          <w:rFonts w:eastAsia="仿宋_GB2312"/>
          <w:sz w:val="28"/>
          <w:szCs w:val="28"/>
        </w:rPr>
        <w:t>作出</w:t>
      </w:r>
      <w:proofErr w:type="gramEnd"/>
      <w:r w:rsidRPr="00AA674C">
        <w:rPr>
          <w:rFonts w:eastAsia="仿宋_GB2312"/>
          <w:sz w:val="28"/>
          <w:szCs w:val="28"/>
        </w:rPr>
        <w:t>的相关处罚。</w:t>
      </w:r>
    </w:p>
    <w:p w:rsidR="00416B44" w:rsidRPr="00AA674C" w:rsidRDefault="00416B44" w:rsidP="00416B44">
      <w:pPr>
        <w:widowControl/>
        <w:autoSpaceDE w:val="0"/>
        <w:autoSpaceDN w:val="0"/>
        <w:adjustRightInd w:val="0"/>
        <w:spacing w:line="600" w:lineRule="exact"/>
        <w:ind w:firstLineChars="200" w:firstLine="560"/>
        <w:rPr>
          <w:rFonts w:eastAsia="仿宋_GB2312"/>
          <w:sz w:val="28"/>
          <w:szCs w:val="28"/>
        </w:rPr>
      </w:pPr>
    </w:p>
    <w:p w:rsidR="00416B44" w:rsidRPr="00AA674C" w:rsidRDefault="00416B44" w:rsidP="00416B44">
      <w:pPr>
        <w:widowControl/>
        <w:autoSpaceDE w:val="0"/>
        <w:autoSpaceDN w:val="0"/>
        <w:adjustRightInd w:val="0"/>
        <w:spacing w:line="600" w:lineRule="exact"/>
        <w:ind w:firstLineChars="200" w:firstLine="560"/>
        <w:rPr>
          <w:rFonts w:eastAsia="仿宋_GB2312"/>
          <w:sz w:val="28"/>
          <w:szCs w:val="28"/>
        </w:rPr>
      </w:pPr>
    </w:p>
    <w:p w:rsidR="00416B44" w:rsidRPr="00AA674C" w:rsidRDefault="00416B44" w:rsidP="00416B44">
      <w:pPr>
        <w:widowControl/>
        <w:autoSpaceDE w:val="0"/>
        <w:autoSpaceDN w:val="0"/>
        <w:adjustRightInd w:val="0"/>
        <w:spacing w:line="600" w:lineRule="exact"/>
        <w:ind w:firstLineChars="200" w:firstLine="560"/>
        <w:rPr>
          <w:rFonts w:eastAsia="仿宋_GB2312"/>
          <w:sz w:val="28"/>
          <w:szCs w:val="28"/>
        </w:rPr>
      </w:pPr>
    </w:p>
    <w:p w:rsidR="00416B44" w:rsidRPr="00AA674C" w:rsidRDefault="00416B44" w:rsidP="00416B44">
      <w:pPr>
        <w:spacing w:line="560" w:lineRule="exact"/>
        <w:ind w:firstLineChars="1100" w:firstLine="3080"/>
        <w:rPr>
          <w:rFonts w:eastAsia="仿宋_GB2312"/>
          <w:sz w:val="28"/>
          <w:szCs w:val="28"/>
        </w:rPr>
      </w:pPr>
      <w:r w:rsidRPr="00AA674C">
        <w:rPr>
          <w:rFonts w:eastAsia="仿宋_GB2312"/>
          <w:sz w:val="28"/>
          <w:szCs w:val="28"/>
        </w:rPr>
        <w:t>报价供应商全称：（盖章）</w:t>
      </w:r>
    </w:p>
    <w:p w:rsidR="00416B44" w:rsidRPr="00AA674C" w:rsidRDefault="00416B44" w:rsidP="00416B44">
      <w:pPr>
        <w:spacing w:line="600" w:lineRule="exact"/>
        <w:ind w:firstLineChars="1100" w:firstLine="3080"/>
        <w:jc w:val="left"/>
        <w:rPr>
          <w:rFonts w:eastAsia="仿宋_GB2312"/>
          <w:sz w:val="28"/>
          <w:szCs w:val="28"/>
        </w:rPr>
      </w:pPr>
      <w:r w:rsidRPr="00AA674C">
        <w:rPr>
          <w:rFonts w:eastAsia="仿宋_GB2312"/>
          <w:sz w:val="28"/>
          <w:szCs w:val="28"/>
        </w:rPr>
        <w:t>法定代表人（或授权代表）：（签字）</w:t>
      </w:r>
    </w:p>
    <w:p w:rsidR="00416B44" w:rsidRPr="00AA674C" w:rsidRDefault="00416B44" w:rsidP="00416B44">
      <w:pPr>
        <w:pStyle w:val="4"/>
        <w:ind w:leftChars="0" w:left="0"/>
        <w:rPr>
          <w:rFonts w:ascii="Times New Roman" w:hAnsi="Times New Roman"/>
        </w:rPr>
      </w:pPr>
    </w:p>
    <w:p w:rsidR="006022C7" w:rsidRDefault="00416B44" w:rsidP="00416B44">
      <w:pPr>
        <w:spacing w:line="560" w:lineRule="exact"/>
        <w:ind w:leftChars="1413" w:left="6360" w:hanging="3393"/>
        <w:rPr>
          <w:rFonts w:eastAsia="仿宋_GB2312"/>
          <w:sz w:val="28"/>
          <w:szCs w:val="28"/>
        </w:rPr>
      </w:pPr>
      <w:r w:rsidRPr="00AA674C">
        <w:rPr>
          <w:rFonts w:eastAsia="仿宋_GB2312"/>
          <w:sz w:val="28"/>
          <w:szCs w:val="28"/>
        </w:rPr>
        <w:t xml:space="preserve">                     </w:t>
      </w:r>
      <w:r w:rsidRPr="00AA674C">
        <w:rPr>
          <w:rFonts w:eastAsia="仿宋_GB2312"/>
          <w:sz w:val="28"/>
          <w:szCs w:val="28"/>
        </w:rPr>
        <w:t>年</w:t>
      </w:r>
      <w:r w:rsidRPr="00AA674C">
        <w:rPr>
          <w:rFonts w:eastAsia="仿宋_GB2312"/>
          <w:sz w:val="28"/>
          <w:szCs w:val="28"/>
        </w:rPr>
        <w:t xml:space="preserve">    </w:t>
      </w:r>
      <w:r w:rsidRPr="00AA674C">
        <w:rPr>
          <w:rFonts w:eastAsia="仿宋_GB2312"/>
          <w:sz w:val="28"/>
          <w:szCs w:val="28"/>
        </w:rPr>
        <w:t>月</w:t>
      </w:r>
      <w:r w:rsidRPr="00AA674C">
        <w:rPr>
          <w:rFonts w:eastAsia="仿宋_GB2312"/>
          <w:sz w:val="28"/>
          <w:szCs w:val="28"/>
        </w:rPr>
        <w:t xml:space="preserve">    </w:t>
      </w:r>
      <w:r w:rsidRPr="00AA674C">
        <w:rPr>
          <w:rFonts w:eastAsia="仿宋_GB2312"/>
          <w:sz w:val="28"/>
          <w:szCs w:val="28"/>
        </w:rPr>
        <w:t>日</w:t>
      </w:r>
    </w:p>
    <w:p w:rsidR="006022C7" w:rsidRDefault="006022C7" w:rsidP="006022C7">
      <w:r>
        <w:br w:type="page"/>
      </w:r>
    </w:p>
    <w:p w:rsidR="006022C7" w:rsidRDefault="006022C7" w:rsidP="006022C7">
      <w:pPr>
        <w:spacing w:beforeLines="50" w:before="156" w:afterLines="50" w:after="156" w:line="560" w:lineRule="exact"/>
        <w:jc w:val="center"/>
        <w:rPr>
          <w:rFonts w:ascii="黑体" w:eastAsia="黑体" w:hAnsi="黑体" w:cs="黑体"/>
          <w:bCs/>
          <w:sz w:val="36"/>
          <w:szCs w:val="36"/>
        </w:rPr>
        <w:sectPr w:rsidR="006022C7">
          <w:pgSz w:w="11906" w:h="16838"/>
          <w:pgMar w:top="1440" w:right="1800" w:bottom="1440" w:left="1800" w:header="851" w:footer="992" w:gutter="0"/>
          <w:cols w:space="425"/>
          <w:docGrid w:type="lines" w:linePitch="312"/>
        </w:sectPr>
      </w:pPr>
    </w:p>
    <w:p w:rsidR="006022C7" w:rsidRPr="00FA0B98" w:rsidRDefault="006022C7" w:rsidP="00FA0B98">
      <w:pPr>
        <w:spacing w:beforeLines="50" w:before="156" w:afterLines="50" w:after="156" w:line="560" w:lineRule="exact"/>
        <w:jc w:val="center"/>
        <w:rPr>
          <w:rFonts w:ascii="黑体" w:eastAsia="黑体" w:hAnsi="黑体" w:cs="黑体"/>
          <w:bCs/>
          <w:sz w:val="36"/>
          <w:szCs w:val="36"/>
        </w:rPr>
      </w:pPr>
      <w:r>
        <w:rPr>
          <w:rFonts w:ascii="黑体" w:eastAsia="黑体" w:hAnsi="黑体" w:cs="黑体" w:hint="eastAsia"/>
          <w:bCs/>
          <w:sz w:val="36"/>
          <w:szCs w:val="36"/>
        </w:rPr>
        <w:lastRenderedPageBreak/>
        <w:t>响应偏离</w:t>
      </w:r>
      <w:r>
        <w:rPr>
          <w:rFonts w:ascii="黑体" w:eastAsia="黑体" w:hAnsi="黑体" w:cs="黑体"/>
          <w:bCs/>
          <w:sz w:val="36"/>
          <w:szCs w:val="36"/>
        </w:rPr>
        <w:t>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1134"/>
        <w:gridCol w:w="4252"/>
        <w:gridCol w:w="4252"/>
        <w:gridCol w:w="1134"/>
        <w:gridCol w:w="1276"/>
        <w:gridCol w:w="1313"/>
      </w:tblGrid>
      <w:tr w:rsidR="006022C7" w:rsidTr="006022C7">
        <w:trPr>
          <w:cantSplit/>
          <w:trHeight w:val="980"/>
        </w:trPr>
        <w:tc>
          <w:tcPr>
            <w:tcW w:w="287" w:type="pct"/>
            <w:tcBorders>
              <w:top w:val="single" w:sz="4" w:space="0" w:color="auto"/>
              <w:left w:val="single" w:sz="4" w:space="0" w:color="auto"/>
              <w:right w:val="single" w:sz="4" w:space="0" w:color="auto"/>
            </w:tcBorders>
            <w:vAlign w:val="center"/>
          </w:tcPr>
          <w:p w:rsidR="006022C7" w:rsidRDefault="006022C7" w:rsidP="00BC506A">
            <w:pPr>
              <w:widowControl/>
              <w:spacing w:line="360" w:lineRule="exact"/>
              <w:jc w:val="center"/>
              <w:rPr>
                <w:rFonts w:ascii="宋体" w:hAnsi="宋体"/>
                <w:sz w:val="24"/>
              </w:rPr>
            </w:pPr>
            <w:r>
              <w:rPr>
                <w:rFonts w:ascii="宋体" w:hAnsi="宋体" w:hint="eastAsia"/>
                <w:sz w:val="24"/>
              </w:rPr>
              <w:t>序号</w:t>
            </w:r>
          </w:p>
        </w:tc>
        <w:tc>
          <w:tcPr>
            <w:tcW w:w="400" w:type="pct"/>
            <w:tcBorders>
              <w:top w:val="single" w:sz="4" w:space="0" w:color="auto"/>
              <w:left w:val="single" w:sz="4" w:space="0" w:color="auto"/>
              <w:right w:val="single" w:sz="4" w:space="0" w:color="auto"/>
            </w:tcBorders>
            <w:vAlign w:val="center"/>
          </w:tcPr>
          <w:p w:rsidR="006022C7" w:rsidRDefault="006022C7" w:rsidP="00BC506A">
            <w:pPr>
              <w:widowControl/>
              <w:spacing w:line="360" w:lineRule="exact"/>
              <w:jc w:val="center"/>
              <w:rPr>
                <w:rFonts w:ascii="宋体" w:hAnsi="宋体"/>
                <w:sz w:val="24"/>
              </w:rPr>
            </w:pPr>
            <w:r>
              <w:rPr>
                <w:rFonts w:ascii="宋体" w:hAnsi="宋体" w:hint="eastAsia"/>
                <w:sz w:val="24"/>
              </w:rPr>
              <w:t>评审</w:t>
            </w:r>
          </w:p>
          <w:p w:rsidR="006022C7" w:rsidRDefault="006022C7" w:rsidP="00BC506A">
            <w:pPr>
              <w:widowControl/>
              <w:spacing w:line="360" w:lineRule="exact"/>
              <w:jc w:val="center"/>
              <w:rPr>
                <w:rFonts w:ascii="宋体" w:hAnsi="宋体"/>
                <w:sz w:val="24"/>
              </w:rPr>
            </w:pPr>
            <w:r>
              <w:rPr>
                <w:rFonts w:ascii="宋体" w:hAnsi="宋体" w:hint="eastAsia"/>
                <w:sz w:val="24"/>
              </w:rPr>
              <w:t>项目</w:t>
            </w:r>
          </w:p>
        </w:tc>
        <w:tc>
          <w:tcPr>
            <w:tcW w:w="1500" w:type="pct"/>
            <w:tcBorders>
              <w:top w:val="single" w:sz="4" w:space="0" w:color="auto"/>
              <w:left w:val="single" w:sz="4" w:space="0" w:color="auto"/>
              <w:right w:val="single" w:sz="4" w:space="0" w:color="auto"/>
            </w:tcBorders>
            <w:vAlign w:val="center"/>
          </w:tcPr>
          <w:p w:rsidR="006022C7" w:rsidRDefault="006022C7" w:rsidP="00BC506A">
            <w:pPr>
              <w:widowControl/>
              <w:spacing w:line="360" w:lineRule="exact"/>
              <w:jc w:val="center"/>
              <w:rPr>
                <w:rFonts w:ascii="宋体" w:hAnsi="宋体"/>
                <w:sz w:val="24"/>
              </w:rPr>
            </w:pPr>
            <w:r>
              <w:rPr>
                <w:rFonts w:ascii="宋体" w:hAnsi="宋体" w:hint="eastAsia"/>
                <w:sz w:val="24"/>
              </w:rPr>
              <w:t>采购需求</w:t>
            </w:r>
          </w:p>
        </w:tc>
        <w:tc>
          <w:tcPr>
            <w:tcW w:w="1500" w:type="pct"/>
            <w:tcBorders>
              <w:top w:val="single" w:sz="4" w:space="0" w:color="auto"/>
              <w:left w:val="single" w:sz="4" w:space="0" w:color="auto"/>
              <w:right w:val="single" w:sz="4" w:space="0" w:color="auto"/>
            </w:tcBorders>
            <w:vAlign w:val="center"/>
          </w:tcPr>
          <w:p w:rsidR="006022C7" w:rsidRDefault="006022C7" w:rsidP="00BC506A">
            <w:pPr>
              <w:widowControl/>
              <w:spacing w:line="360" w:lineRule="exact"/>
              <w:jc w:val="center"/>
              <w:rPr>
                <w:rFonts w:ascii="宋体" w:hAnsi="宋体"/>
                <w:sz w:val="24"/>
              </w:rPr>
            </w:pPr>
            <w:r>
              <w:rPr>
                <w:rFonts w:ascii="宋体" w:hAnsi="宋体" w:hint="eastAsia"/>
                <w:sz w:val="24"/>
              </w:rPr>
              <w:t>供应商响应</w:t>
            </w:r>
          </w:p>
        </w:tc>
        <w:tc>
          <w:tcPr>
            <w:tcW w:w="400" w:type="pct"/>
            <w:tcBorders>
              <w:top w:val="single" w:sz="4" w:space="0" w:color="auto"/>
              <w:left w:val="single" w:sz="4" w:space="0" w:color="auto"/>
              <w:right w:val="single" w:sz="4" w:space="0" w:color="auto"/>
            </w:tcBorders>
            <w:vAlign w:val="center"/>
          </w:tcPr>
          <w:p w:rsidR="006022C7" w:rsidRDefault="006022C7" w:rsidP="00BC506A">
            <w:pPr>
              <w:widowControl/>
              <w:spacing w:line="360" w:lineRule="exact"/>
              <w:jc w:val="center"/>
              <w:rPr>
                <w:rFonts w:ascii="宋体" w:hAnsi="宋体"/>
                <w:sz w:val="24"/>
              </w:rPr>
            </w:pPr>
            <w:r>
              <w:rPr>
                <w:rFonts w:ascii="宋体" w:hAnsi="宋体" w:hint="eastAsia"/>
                <w:sz w:val="24"/>
              </w:rPr>
              <w:t>偏离度</w:t>
            </w:r>
          </w:p>
        </w:tc>
        <w:tc>
          <w:tcPr>
            <w:tcW w:w="450" w:type="pct"/>
            <w:tcBorders>
              <w:top w:val="single" w:sz="4" w:space="0" w:color="auto"/>
              <w:left w:val="single" w:sz="4" w:space="0" w:color="auto"/>
              <w:right w:val="single" w:sz="4" w:space="0" w:color="auto"/>
            </w:tcBorders>
            <w:vAlign w:val="center"/>
          </w:tcPr>
          <w:p w:rsidR="006022C7" w:rsidRDefault="006022C7" w:rsidP="00BC506A">
            <w:pPr>
              <w:widowControl/>
              <w:spacing w:line="360" w:lineRule="exact"/>
              <w:jc w:val="center"/>
              <w:rPr>
                <w:rFonts w:ascii="宋体" w:hAnsi="宋体"/>
                <w:sz w:val="24"/>
              </w:rPr>
            </w:pPr>
            <w:r>
              <w:rPr>
                <w:rFonts w:hint="eastAsia"/>
                <w:bCs/>
                <w:sz w:val="24"/>
              </w:rPr>
              <w:t>文件名称</w:t>
            </w:r>
            <w:r>
              <w:rPr>
                <w:rFonts w:ascii="宋体" w:hAnsi="宋体" w:hint="eastAsia"/>
                <w:bCs/>
                <w:sz w:val="24"/>
              </w:rPr>
              <w:t>∕页码</w:t>
            </w:r>
          </w:p>
        </w:tc>
        <w:tc>
          <w:tcPr>
            <w:tcW w:w="463" w:type="pct"/>
            <w:tcBorders>
              <w:top w:val="single" w:sz="4" w:space="0" w:color="auto"/>
              <w:left w:val="single" w:sz="4" w:space="0" w:color="auto"/>
              <w:right w:val="single" w:sz="4" w:space="0" w:color="auto"/>
            </w:tcBorders>
            <w:vAlign w:val="center"/>
          </w:tcPr>
          <w:p w:rsidR="006022C7" w:rsidRDefault="006022C7" w:rsidP="00BC506A">
            <w:pPr>
              <w:spacing w:line="360" w:lineRule="exact"/>
              <w:jc w:val="center"/>
              <w:rPr>
                <w:rFonts w:ascii="宋体" w:hAnsi="宋体"/>
                <w:sz w:val="24"/>
              </w:rPr>
            </w:pPr>
            <w:r>
              <w:rPr>
                <w:rFonts w:ascii="宋体" w:hAnsi="宋体" w:hint="eastAsia"/>
                <w:sz w:val="24"/>
              </w:rPr>
              <w:t>备注</w:t>
            </w:r>
          </w:p>
        </w:tc>
      </w:tr>
      <w:tr w:rsidR="006022C7" w:rsidTr="006022C7">
        <w:trPr>
          <w:cantSplit/>
          <w:trHeight w:hRule="exact" w:val="639"/>
        </w:trPr>
        <w:tc>
          <w:tcPr>
            <w:tcW w:w="287" w:type="pct"/>
            <w:tcBorders>
              <w:top w:val="single" w:sz="4" w:space="0" w:color="auto"/>
              <w:left w:val="single" w:sz="4" w:space="0" w:color="auto"/>
              <w:bottom w:val="single" w:sz="4" w:space="0" w:color="auto"/>
              <w:right w:val="single" w:sz="4" w:space="0" w:color="auto"/>
            </w:tcBorders>
            <w:vAlign w:val="center"/>
          </w:tcPr>
          <w:p w:rsidR="006022C7" w:rsidRDefault="006022C7" w:rsidP="00BC506A">
            <w:pPr>
              <w:spacing w:line="360" w:lineRule="exact"/>
              <w:rPr>
                <w:rFonts w:ascii="宋体" w:hAnsi="宋体"/>
                <w:sz w:val="24"/>
              </w:rPr>
            </w:pPr>
          </w:p>
        </w:tc>
        <w:tc>
          <w:tcPr>
            <w:tcW w:w="400" w:type="pct"/>
            <w:tcBorders>
              <w:top w:val="single" w:sz="4" w:space="0" w:color="auto"/>
              <w:left w:val="single" w:sz="4" w:space="0" w:color="auto"/>
              <w:bottom w:val="single" w:sz="4" w:space="0" w:color="auto"/>
              <w:right w:val="single" w:sz="4" w:space="0" w:color="auto"/>
            </w:tcBorders>
            <w:vAlign w:val="center"/>
          </w:tcPr>
          <w:p w:rsidR="006022C7" w:rsidRDefault="006022C7" w:rsidP="00BC506A">
            <w:pPr>
              <w:spacing w:line="360" w:lineRule="exact"/>
              <w:rPr>
                <w:rFonts w:ascii="宋体" w:hAnsi="宋体"/>
                <w:sz w:val="24"/>
              </w:rPr>
            </w:pPr>
          </w:p>
        </w:tc>
        <w:tc>
          <w:tcPr>
            <w:tcW w:w="1500" w:type="pct"/>
            <w:tcBorders>
              <w:top w:val="single" w:sz="4" w:space="0" w:color="auto"/>
              <w:left w:val="single" w:sz="4" w:space="0" w:color="auto"/>
              <w:bottom w:val="single" w:sz="4" w:space="0" w:color="auto"/>
              <w:right w:val="single" w:sz="4" w:space="0" w:color="auto"/>
            </w:tcBorders>
            <w:vAlign w:val="center"/>
          </w:tcPr>
          <w:p w:rsidR="006022C7" w:rsidRDefault="006022C7" w:rsidP="00BC506A">
            <w:pPr>
              <w:spacing w:line="360" w:lineRule="exact"/>
              <w:rPr>
                <w:rFonts w:ascii="宋体" w:hAnsi="宋体"/>
                <w:sz w:val="24"/>
              </w:rPr>
            </w:pPr>
          </w:p>
        </w:tc>
        <w:tc>
          <w:tcPr>
            <w:tcW w:w="1500" w:type="pct"/>
            <w:tcBorders>
              <w:top w:val="single" w:sz="4" w:space="0" w:color="auto"/>
              <w:left w:val="single" w:sz="4" w:space="0" w:color="auto"/>
              <w:bottom w:val="single" w:sz="4" w:space="0" w:color="auto"/>
              <w:right w:val="single" w:sz="4" w:space="0" w:color="auto"/>
            </w:tcBorders>
            <w:vAlign w:val="center"/>
          </w:tcPr>
          <w:p w:rsidR="006022C7" w:rsidRDefault="006022C7" w:rsidP="00BC506A">
            <w:pPr>
              <w:spacing w:line="360" w:lineRule="exact"/>
              <w:rPr>
                <w:rFonts w:ascii="宋体" w:hAnsi="宋体"/>
                <w:sz w:val="24"/>
              </w:rPr>
            </w:pPr>
          </w:p>
        </w:tc>
        <w:tc>
          <w:tcPr>
            <w:tcW w:w="400" w:type="pct"/>
            <w:tcBorders>
              <w:top w:val="single" w:sz="4" w:space="0" w:color="auto"/>
              <w:left w:val="single" w:sz="4" w:space="0" w:color="auto"/>
              <w:bottom w:val="single" w:sz="4" w:space="0" w:color="auto"/>
              <w:right w:val="single" w:sz="4" w:space="0" w:color="auto"/>
            </w:tcBorders>
            <w:vAlign w:val="center"/>
          </w:tcPr>
          <w:p w:rsidR="006022C7" w:rsidRDefault="006022C7" w:rsidP="00BC506A">
            <w:pPr>
              <w:spacing w:line="360" w:lineRule="exact"/>
              <w:rPr>
                <w:rFonts w:ascii="宋体" w:hAnsi="宋体"/>
                <w:sz w:val="24"/>
              </w:rPr>
            </w:pPr>
          </w:p>
        </w:tc>
        <w:tc>
          <w:tcPr>
            <w:tcW w:w="450" w:type="pct"/>
            <w:tcBorders>
              <w:top w:val="single" w:sz="4" w:space="0" w:color="auto"/>
              <w:left w:val="single" w:sz="4" w:space="0" w:color="auto"/>
              <w:bottom w:val="single" w:sz="4" w:space="0" w:color="auto"/>
              <w:right w:val="single" w:sz="4" w:space="0" w:color="auto"/>
            </w:tcBorders>
            <w:vAlign w:val="center"/>
          </w:tcPr>
          <w:p w:rsidR="006022C7" w:rsidRDefault="006022C7" w:rsidP="00BC506A">
            <w:pPr>
              <w:spacing w:line="360" w:lineRule="exact"/>
              <w:rPr>
                <w:rFonts w:ascii="宋体" w:hAnsi="宋体"/>
                <w:sz w:val="24"/>
              </w:rPr>
            </w:pPr>
          </w:p>
        </w:tc>
        <w:tc>
          <w:tcPr>
            <w:tcW w:w="463" w:type="pct"/>
            <w:tcBorders>
              <w:top w:val="single" w:sz="4" w:space="0" w:color="auto"/>
              <w:left w:val="single" w:sz="4" w:space="0" w:color="auto"/>
              <w:bottom w:val="single" w:sz="4" w:space="0" w:color="auto"/>
              <w:right w:val="single" w:sz="4" w:space="0" w:color="auto"/>
            </w:tcBorders>
            <w:vAlign w:val="center"/>
          </w:tcPr>
          <w:p w:rsidR="006022C7" w:rsidRDefault="006022C7" w:rsidP="00BC506A">
            <w:pPr>
              <w:spacing w:line="360" w:lineRule="exact"/>
              <w:rPr>
                <w:rFonts w:ascii="宋体" w:hAnsi="宋体"/>
                <w:sz w:val="24"/>
              </w:rPr>
            </w:pPr>
          </w:p>
        </w:tc>
      </w:tr>
      <w:tr w:rsidR="006022C7" w:rsidTr="006022C7">
        <w:trPr>
          <w:cantSplit/>
          <w:trHeight w:hRule="exact" w:val="639"/>
        </w:trPr>
        <w:tc>
          <w:tcPr>
            <w:tcW w:w="287" w:type="pct"/>
            <w:tcBorders>
              <w:top w:val="single" w:sz="4" w:space="0" w:color="auto"/>
              <w:left w:val="single" w:sz="4" w:space="0" w:color="auto"/>
              <w:bottom w:val="single" w:sz="4" w:space="0" w:color="auto"/>
              <w:right w:val="single" w:sz="4" w:space="0" w:color="auto"/>
            </w:tcBorders>
            <w:vAlign w:val="center"/>
          </w:tcPr>
          <w:p w:rsidR="006022C7" w:rsidRDefault="006022C7" w:rsidP="00BC506A">
            <w:pPr>
              <w:spacing w:line="360" w:lineRule="exact"/>
              <w:rPr>
                <w:rFonts w:ascii="宋体" w:hAnsi="宋体"/>
                <w:sz w:val="24"/>
              </w:rPr>
            </w:pPr>
          </w:p>
        </w:tc>
        <w:tc>
          <w:tcPr>
            <w:tcW w:w="400" w:type="pct"/>
            <w:tcBorders>
              <w:top w:val="single" w:sz="4" w:space="0" w:color="auto"/>
              <w:left w:val="single" w:sz="4" w:space="0" w:color="auto"/>
              <w:bottom w:val="single" w:sz="4" w:space="0" w:color="auto"/>
              <w:right w:val="single" w:sz="4" w:space="0" w:color="auto"/>
            </w:tcBorders>
            <w:vAlign w:val="center"/>
          </w:tcPr>
          <w:p w:rsidR="006022C7" w:rsidRDefault="006022C7" w:rsidP="00BC506A">
            <w:pPr>
              <w:spacing w:line="360" w:lineRule="exact"/>
              <w:rPr>
                <w:rFonts w:ascii="宋体" w:hAnsi="宋体"/>
                <w:sz w:val="24"/>
              </w:rPr>
            </w:pPr>
          </w:p>
        </w:tc>
        <w:tc>
          <w:tcPr>
            <w:tcW w:w="1500" w:type="pct"/>
            <w:tcBorders>
              <w:top w:val="single" w:sz="4" w:space="0" w:color="auto"/>
              <w:left w:val="single" w:sz="4" w:space="0" w:color="auto"/>
              <w:bottom w:val="single" w:sz="4" w:space="0" w:color="auto"/>
              <w:right w:val="single" w:sz="4" w:space="0" w:color="auto"/>
            </w:tcBorders>
            <w:vAlign w:val="center"/>
          </w:tcPr>
          <w:p w:rsidR="006022C7" w:rsidRDefault="006022C7" w:rsidP="00BC506A">
            <w:pPr>
              <w:spacing w:line="360" w:lineRule="exact"/>
              <w:rPr>
                <w:rFonts w:ascii="宋体" w:hAnsi="宋体"/>
                <w:sz w:val="24"/>
              </w:rPr>
            </w:pPr>
          </w:p>
        </w:tc>
        <w:tc>
          <w:tcPr>
            <w:tcW w:w="1500" w:type="pct"/>
            <w:tcBorders>
              <w:top w:val="single" w:sz="4" w:space="0" w:color="auto"/>
              <w:left w:val="single" w:sz="4" w:space="0" w:color="auto"/>
              <w:bottom w:val="single" w:sz="4" w:space="0" w:color="auto"/>
              <w:right w:val="single" w:sz="4" w:space="0" w:color="auto"/>
            </w:tcBorders>
            <w:vAlign w:val="center"/>
          </w:tcPr>
          <w:p w:rsidR="006022C7" w:rsidRDefault="006022C7" w:rsidP="00BC506A">
            <w:pPr>
              <w:spacing w:line="360" w:lineRule="exact"/>
              <w:rPr>
                <w:rFonts w:ascii="宋体" w:hAnsi="宋体"/>
                <w:sz w:val="24"/>
              </w:rPr>
            </w:pPr>
          </w:p>
        </w:tc>
        <w:tc>
          <w:tcPr>
            <w:tcW w:w="400" w:type="pct"/>
            <w:tcBorders>
              <w:top w:val="single" w:sz="4" w:space="0" w:color="auto"/>
              <w:left w:val="single" w:sz="4" w:space="0" w:color="auto"/>
              <w:bottom w:val="single" w:sz="4" w:space="0" w:color="auto"/>
              <w:right w:val="single" w:sz="4" w:space="0" w:color="auto"/>
            </w:tcBorders>
            <w:vAlign w:val="center"/>
          </w:tcPr>
          <w:p w:rsidR="006022C7" w:rsidRDefault="006022C7" w:rsidP="00BC506A">
            <w:pPr>
              <w:spacing w:line="360" w:lineRule="exact"/>
              <w:rPr>
                <w:rFonts w:ascii="宋体" w:hAnsi="宋体"/>
                <w:sz w:val="24"/>
              </w:rPr>
            </w:pPr>
          </w:p>
        </w:tc>
        <w:tc>
          <w:tcPr>
            <w:tcW w:w="450" w:type="pct"/>
            <w:tcBorders>
              <w:top w:val="single" w:sz="4" w:space="0" w:color="auto"/>
              <w:left w:val="single" w:sz="4" w:space="0" w:color="auto"/>
              <w:bottom w:val="single" w:sz="4" w:space="0" w:color="auto"/>
              <w:right w:val="single" w:sz="4" w:space="0" w:color="auto"/>
            </w:tcBorders>
            <w:vAlign w:val="center"/>
          </w:tcPr>
          <w:p w:rsidR="006022C7" w:rsidRDefault="006022C7" w:rsidP="00BC506A">
            <w:pPr>
              <w:spacing w:line="360" w:lineRule="exact"/>
              <w:rPr>
                <w:rFonts w:ascii="宋体" w:hAnsi="宋体"/>
                <w:sz w:val="24"/>
              </w:rPr>
            </w:pPr>
          </w:p>
        </w:tc>
        <w:tc>
          <w:tcPr>
            <w:tcW w:w="463" w:type="pct"/>
            <w:tcBorders>
              <w:top w:val="single" w:sz="4" w:space="0" w:color="auto"/>
              <w:left w:val="single" w:sz="4" w:space="0" w:color="auto"/>
              <w:bottom w:val="single" w:sz="4" w:space="0" w:color="auto"/>
              <w:right w:val="single" w:sz="4" w:space="0" w:color="auto"/>
            </w:tcBorders>
            <w:vAlign w:val="center"/>
          </w:tcPr>
          <w:p w:rsidR="006022C7" w:rsidRDefault="006022C7" w:rsidP="00BC506A">
            <w:pPr>
              <w:spacing w:line="360" w:lineRule="exact"/>
              <w:rPr>
                <w:rFonts w:ascii="宋体" w:hAnsi="宋体"/>
                <w:sz w:val="24"/>
              </w:rPr>
            </w:pPr>
          </w:p>
        </w:tc>
      </w:tr>
      <w:tr w:rsidR="006022C7" w:rsidTr="006022C7">
        <w:trPr>
          <w:cantSplit/>
          <w:trHeight w:hRule="exact" w:val="639"/>
        </w:trPr>
        <w:tc>
          <w:tcPr>
            <w:tcW w:w="287" w:type="pct"/>
            <w:tcBorders>
              <w:top w:val="single" w:sz="4" w:space="0" w:color="auto"/>
              <w:left w:val="single" w:sz="4" w:space="0" w:color="auto"/>
              <w:bottom w:val="single" w:sz="4" w:space="0" w:color="auto"/>
              <w:right w:val="single" w:sz="4" w:space="0" w:color="auto"/>
            </w:tcBorders>
            <w:vAlign w:val="center"/>
          </w:tcPr>
          <w:p w:rsidR="006022C7" w:rsidRDefault="006022C7" w:rsidP="00BC506A">
            <w:pPr>
              <w:spacing w:line="360" w:lineRule="exact"/>
              <w:rPr>
                <w:rFonts w:ascii="宋体" w:hAnsi="宋体"/>
                <w:sz w:val="24"/>
              </w:rPr>
            </w:pPr>
          </w:p>
        </w:tc>
        <w:tc>
          <w:tcPr>
            <w:tcW w:w="400" w:type="pct"/>
            <w:tcBorders>
              <w:top w:val="single" w:sz="4" w:space="0" w:color="auto"/>
              <w:left w:val="single" w:sz="4" w:space="0" w:color="auto"/>
              <w:bottom w:val="single" w:sz="4" w:space="0" w:color="auto"/>
              <w:right w:val="single" w:sz="4" w:space="0" w:color="auto"/>
            </w:tcBorders>
            <w:vAlign w:val="center"/>
          </w:tcPr>
          <w:p w:rsidR="006022C7" w:rsidRDefault="006022C7" w:rsidP="00BC506A">
            <w:pPr>
              <w:spacing w:line="360" w:lineRule="exact"/>
              <w:rPr>
                <w:rFonts w:ascii="宋体" w:hAnsi="宋体"/>
                <w:sz w:val="24"/>
              </w:rPr>
            </w:pPr>
          </w:p>
        </w:tc>
        <w:tc>
          <w:tcPr>
            <w:tcW w:w="1500" w:type="pct"/>
            <w:tcBorders>
              <w:top w:val="single" w:sz="4" w:space="0" w:color="auto"/>
              <w:left w:val="single" w:sz="4" w:space="0" w:color="auto"/>
              <w:bottom w:val="single" w:sz="4" w:space="0" w:color="auto"/>
              <w:right w:val="single" w:sz="4" w:space="0" w:color="auto"/>
            </w:tcBorders>
            <w:vAlign w:val="center"/>
          </w:tcPr>
          <w:p w:rsidR="006022C7" w:rsidRDefault="006022C7" w:rsidP="00BC506A">
            <w:pPr>
              <w:spacing w:line="360" w:lineRule="exact"/>
              <w:rPr>
                <w:rFonts w:ascii="宋体" w:hAnsi="宋体"/>
                <w:sz w:val="24"/>
              </w:rPr>
            </w:pPr>
          </w:p>
        </w:tc>
        <w:tc>
          <w:tcPr>
            <w:tcW w:w="1500" w:type="pct"/>
            <w:tcBorders>
              <w:top w:val="single" w:sz="4" w:space="0" w:color="auto"/>
              <w:left w:val="single" w:sz="4" w:space="0" w:color="auto"/>
              <w:bottom w:val="single" w:sz="4" w:space="0" w:color="auto"/>
              <w:right w:val="single" w:sz="4" w:space="0" w:color="auto"/>
            </w:tcBorders>
            <w:vAlign w:val="center"/>
          </w:tcPr>
          <w:p w:rsidR="006022C7" w:rsidRDefault="006022C7" w:rsidP="00BC506A">
            <w:pPr>
              <w:spacing w:line="360" w:lineRule="exact"/>
              <w:rPr>
                <w:rFonts w:ascii="宋体" w:hAnsi="宋体"/>
                <w:sz w:val="24"/>
              </w:rPr>
            </w:pPr>
          </w:p>
        </w:tc>
        <w:tc>
          <w:tcPr>
            <w:tcW w:w="400" w:type="pct"/>
            <w:tcBorders>
              <w:top w:val="single" w:sz="4" w:space="0" w:color="auto"/>
              <w:left w:val="single" w:sz="4" w:space="0" w:color="auto"/>
              <w:bottom w:val="single" w:sz="4" w:space="0" w:color="auto"/>
              <w:right w:val="single" w:sz="4" w:space="0" w:color="auto"/>
            </w:tcBorders>
            <w:vAlign w:val="center"/>
          </w:tcPr>
          <w:p w:rsidR="006022C7" w:rsidRDefault="006022C7" w:rsidP="00BC506A">
            <w:pPr>
              <w:spacing w:line="360" w:lineRule="exact"/>
              <w:rPr>
                <w:rFonts w:ascii="宋体" w:hAnsi="宋体"/>
                <w:sz w:val="24"/>
              </w:rPr>
            </w:pPr>
          </w:p>
        </w:tc>
        <w:tc>
          <w:tcPr>
            <w:tcW w:w="450" w:type="pct"/>
            <w:tcBorders>
              <w:top w:val="single" w:sz="4" w:space="0" w:color="auto"/>
              <w:left w:val="single" w:sz="4" w:space="0" w:color="auto"/>
              <w:bottom w:val="single" w:sz="4" w:space="0" w:color="auto"/>
              <w:right w:val="single" w:sz="4" w:space="0" w:color="auto"/>
            </w:tcBorders>
            <w:vAlign w:val="center"/>
          </w:tcPr>
          <w:p w:rsidR="006022C7" w:rsidRDefault="006022C7" w:rsidP="00BC506A">
            <w:pPr>
              <w:spacing w:line="360" w:lineRule="exact"/>
              <w:rPr>
                <w:rFonts w:ascii="宋体" w:hAnsi="宋体"/>
                <w:sz w:val="24"/>
              </w:rPr>
            </w:pPr>
          </w:p>
        </w:tc>
        <w:tc>
          <w:tcPr>
            <w:tcW w:w="463" w:type="pct"/>
            <w:tcBorders>
              <w:top w:val="single" w:sz="4" w:space="0" w:color="auto"/>
              <w:left w:val="single" w:sz="4" w:space="0" w:color="auto"/>
              <w:bottom w:val="single" w:sz="4" w:space="0" w:color="auto"/>
              <w:right w:val="single" w:sz="4" w:space="0" w:color="auto"/>
            </w:tcBorders>
            <w:vAlign w:val="center"/>
          </w:tcPr>
          <w:p w:rsidR="006022C7" w:rsidRDefault="006022C7" w:rsidP="00BC506A">
            <w:pPr>
              <w:spacing w:line="360" w:lineRule="exact"/>
              <w:rPr>
                <w:rFonts w:ascii="宋体" w:hAnsi="宋体"/>
                <w:sz w:val="24"/>
              </w:rPr>
            </w:pPr>
          </w:p>
        </w:tc>
      </w:tr>
      <w:tr w:rsidR="006022C7" w:rsidTr="006022C7">
        <w:trPr>
          <w:cantSplit/>
          <w:trHeight w:hRule="exact" w:val="639"/>
        </w:trPr>
        <w:tc>
          <w:tcPr>
            <w:tcW w:w="287" w:type="pct"/>
            <w:tcBorders>
              <w:top w:val="single" w:sz="4" w:space="0" w:color="auto"/>
              <w:left w:val="single" w:sz="4" w:space="0" w:color="auto"/>
              <w:bottom w:val="single" w:sz="4" w:space="0" w:color="auto"/>
              <w:right w:val="single" w:sz="4" w:space="0" w:color="auto"/>
            </w:tcBorders>
            <w:vAlign w:val="center"/>
          </w:tcPr>
          <w:p w:rsidR="006022C7" w:rsidRDefault="006022C7" w:rsidP="00BC506A">
            <w:pPr>
              <w:spacing w:line="360" w:lineRule="exact"/>
              <w:rPr>
                <w:rFonts w:ascii="宋体" w:hAnsi="宋体"/>
                <w:sz w:val="24"/>
              </w:rPr>
            </w:pPr>
          </w:p>
        </w:tc>
        <w:tc>
          <w:tcPr>
            <w:tcW w:w="400" w:type="pct"/>
            <w:tcBorders>
              <w:top w:val="single" w:sz="4" w:space="0" w:color="auto"/>
              <w:left w:val="single" w:sz="4" w:space="0" w:color="auto"/>
              <w:bottom w:val="single" w:sz="4" w:space="0" w:color="auto"/>
              <w:right w:val="single" w:sz="4" w:space="0" w:color="auto"/>
            </w:tcBorders>
            <w:vAlign w:val="center"/>
          </w:tcPr>
          <w:p w:rsidR="006022C7" w:rsidRDefault="006022C7" w:rsidP="00BC506A">
            <w:pPr>
              <w:spacing w:line="360" w:lineRule="exact"/>
              <w:rPr>
                <w:rFonts w:ascii="宋体" w:hAnsi="宋体"/>
                <w:sz w:val="24"/>
              </w:rPr>
            </w:pPr>
          </w:p>
        </w:tc>
        <w:tc>
          <w:tcPr>
            <w:tcW w:w="1500" w:type="pct"/>
            <w:tcBorders>
              <w:top w:val="single" w:sz="4" w:space="0" w:color="auto"/>
              <w:left w:val="single" w:sz="4" w:space="0" w:color="auto"/>
              <w:bottom w:val="single" w:sz="4" w:space="0" w:color="auto"/>
              <w:right w:val="single" w:sz="4" w:space="0" w:color="auto"/>
            </w:tcBorders>
            <w:vAlign w:val="center"/>
          </w:tcPr>
          <w:p w:rsidR="006022C7" w:rsidRDefault="006022C7" w:rsidP="00BC506A">
            <w:pPr>
              <w:spacing w:line="360" w:lineRule="exact"/>
              <w:rPr>
                <w:rFonts w:ascii="宋体" w:hAnsi="宋体"/>
                <w:sz w:val="24"/>
              </w:rPr>
            </w:pPr>
          </w:p>
        </w:tc>
        <w:tc>
          <w:tcPr>
            <w:tcW w:w="1500" w:type="pct"/>
            <w:tcBorders>
              <w:top w:val="single" w:sz="4" w:space="0" w:color="auto"/>
              <w:left w:val="single" w:sz="4" w:space="0" w:color="auto"/>
              <w:bottom w:val="single" w:sz="4" w:space="0" w:color="auto"/>
              <w:right w:val="single" w:sz="4" w:space="0" w:color="auto"/>
            </w:tcBorders>
            <w:vAlign w:val="center"/>
          </w:tcPr>
          <w:p w:rsidR="006022C7" w:rsidRDefault="006022C7" w:rsidP="00BC506A">
            <w:pPr>
              <w:spacing w:line="360" w:lineRule="exact"/>
              <w:rPr>
                <w:rFonts w:ascii="宋体" w:hAnsi="宋体"/>
                <w:sz w:val="24"/>
              </w:rPr>
            </w:pPr>
          </w:p>
        </w:tc>
        <w:tc>
          <w:tcPr>
            <w:tcW w:w="400" w:type="pct"/>
            <w:tcBorders>
              <w:top w:val="single" w:sz="4" w:space="0" w:color="auto"/>
              <w:left w:val="single" w:sz="4" w:space="0" w:color="auto"/>
              <w:bottom w:val="single" w:sz="4" w:space="0" w:color="auto"/>
              <w:right w:val="single" w:sz="4" w:space="0" w:color="auto"/>
            </w:tcBorders>
            <w:vAlign w:val="center"/>
          </w:tcPr>
          <w:p w:rsidR="006022C7" w:rsidRDefault="006022C7" w:rsidP="00BC506A">
            <w:pPr>
              <w:spacing w:line="360" w:lineRule="exact"/>
              <w:rPr>
                <w:rFonts w:ascii="宋体" w:hAnsi="宋体"/>
                <w:sz w:val="24"/>
              </w:rPr>
            </w:pPr>
          </w:p>
        </w:tc>
        <w:tc>
          <w:tcPr>
            <w:tcW w:w="450" w:type="pct"/>
            <w:tcBorders>
              <w:top w:val="single" w:sz="4" w:space="0" w:color="auto"/>
              <w:left w:val="single" w:sz="4" w:space="0" w:color="auto"/>
              <w:bottom w:val="single" w:sz="4" w:space="0" w:color="auto"/>
              <w:right w:val="single" w:sz="4" w:space="0" w:color="auto"/>
            </w:tcBorders>
            <w:vAlign w:val="center"/>
          </w:tcPr>
          <w:p w:rsidR="006022C7" w:rsidRDefault="006022C7" w:rsidP="00BC506A">
            <w:pPr>
              <w:spacing w:line="360" w:lineRule="exact"/>
              <w:rPr>
                <w:rFonts w:ascii="宋体" w:hAnsi="宋体"/>
                <w:sz w:val="24"/>
              </w:rPr>
            </w:pPr>
          </w:p>
        </w:tc>
        <w:tc>
          <w:tcPr>
            <w:tcW w:w="463" w:type="pct"/>
            <w:tcBorders>
              <w:top w:val="single" w:sz="4" w:space="0" w:color="auto"/>
              <w:left w:val="single" w:sz="4" w:space="0" w:color="auto"/>
              <w:bottom w:val="single" w:sz="4" w:space="0" w:color="auto"/>
              <w:right w:val="single" w:sz="4" w:space="0" w:color="auto"/>
            </w:tcBorders>
            <w:vAlign w:val="center"/>
          </w:tcPr>
          <w:p w:rsidR="006022C7" w:rsidRDefault="006022C7" w:rsidP="00BC506A">
            <w:pPr>
              <w:spacing w:line="360" w:lineRule="exact"/>
              <w:rPr>
                <w:rFonts w:ascii="宋体" w:hAnsi="宋体"/>
                <w:sz w:val="24"/>
              </w:rPr>
            </w:pPr>
          </w:p>
        </w:tc>
      </w:tr>
      <w:tr w:rsidR="006022C7" w:rsidTr="006022C7">
        <w:trPr>
          <w:cantSplit/>
          <w:trHeight w:val="1149"/>
        </w:trPr>
        <w:tc>
          <w:tcPr>
            <w:tcW w:w="5000" w:type="pct"/>
            <w:gridSpan w:val="7"/>
            <w:tcBorders>
              <w:top w:val="single" w:sz="4" w:space="0" w:color="auto"/>
              <w:left w:val="single" w:sz="4" w:space="0" w:color="auto"/>
              <w:right w:val="single" w:sz="4" w:space="0" w:color="auto"/>
            </w:tcBorders>
            <w:vAlign w:val="center"/>
          </w:tcPr>
          <w:p w:rsidR="006022C7" w:rsidRDefault="006022C7" w:rsidP="0017389D">
            <w:pPr>
              <w:spacing w:line="360" w:lineRule="exact"/>
              <w:rPr>
                <w:rFonts w:ascii="宋体" w:hAnsi="宋体"/>
                <w:sz w:val="24"/>
              </w:rPr>
            </w:pPr>
            <w:r>
              <w:rPr>
                <w:rFonts w:hint="eastAsia"/>
                <w:sz w:val="24"/>
              </w:rPr>
              <w:t>说明：</w:t>
            </w:r>
            <w:r>
              <w:rPr>
                <w:rFonts w:hint="eastAsia"/>
                <w:bCs/>
                <w:sz w:val="24"/>
              </w:rPr>
              <w:t>报价供应商应当对</w:t>
            </w:r>
            <w:r w:rsidR="00AE63B4" w:rsidRPr="00AE63B4">
              <w:rPr>
                <w:rFonts w:hint="eastAsia"/>
                <w:bCs/>
                <w:sz w:val="24"/>
              </w:rPr>
              <w:t>采购内容明细</w:t>
            </w:r>
            <w:r w:rsidR="00AE63B4">
              <w:rPr>
                <w:rFonts w:hint="eastAsia"/>
                <w:bCs/>
                <w:sz w:val="24"/>
              </w:rPr>
              <w:t>中的</w:t>
            </w:r>
            <w:r>
              <w:rPr>
                <w:rFonts w:hint="eastAsia"/>
                <w:bCs/>
                <w:sz w:val="24"/>
              </w:rPr>
              <w:t>要求，逐条如实填写所投服务的具体响应，注明无偏离、正偏离或负偏离，并在备注中注明偏离的具体内容。负偏离应当如实注明。本表中出现负偏离，视为无效报价。</w:t>
            </w:r>
          </w:p>
        </w:tc>
      </w:tr>
    </w:tbl>
    <w:p w:rsidR="006022C7" w:rsidRDefault="006022C7" w:rsidP="006022C7">
      <w:pPr>
        <w:spacing w:line="560" w:lineRule="exact"/>
        <w:ind w:firstLineChars="1319" w:firstLine="3693"/>
        <w:rPr>
          <w:sz w:val="28"/>
          <w:szCs w:val="28"/>
        </w:rPr>
      </w:pPr>
    </w:p>
    <w:p w:rsidR="006022C7" w:rsidRDefault="006022C7" w:rsidP="006022C7">
      <w:pPr>
        <w:spacing w:line="560" w:lineRule="exact"/>
        <w:ind w:firstLineChars="1300" w:firstLine="3640"/>
        <w:rPr>
          <w:rFonts w:ascii="宋体" w:hAnsi="宋体"/>
          <w:sz w:val="28"/>
          <w:szCs w:val="28"/>
          <w:lang w:val="zh-CN"/>
        </w:rPr>
      </w:pPr>
      <w:r>
        <w:rPr>
          <w:rFonts w:ascii="宋体" w:hAnsi="宋体" w:hint="eastAsia"/>
          <w:sz w:val="28"/>
          <w:szCs w:val="28"/>
          <w:lang w:val="zh-CN"/>
        </w:rPr>
        <w:t>报价供应商全称：（盖章）</w:t>
      </w:r>
      <w:bookmarkStart w:id="101" w:name="_GoBack"/>
      <w:bookmarkEnd w:id="101"/>
    </w:p>
    <w:p w:rsidR="006022C7" w:rsidRDefault="006022C7" w:rsidP="006022C7">
      <w:pPr>
        <w:spacing w:line="560" w:lineRule="exact"/>
        <w:ind w:firstLineChars="1300" w:firstLine="3640"/>
        <w:rPr>
          <w:rFonts w:ascii="宋体" w:hAnsi="宋体"/>
          <w:sz w:val="28"/>
          <w:szCs w:val="28"/>
          <w:lang w:val="zh-CN"/>
        </w:rPr>
      </w:pPr>
      <w:r>
        <w:rPr>
          <w:rFonts w:ascii="宋体" w:hAnsi="宋体" w:hint="eastAsia"/>
          <w:sz w:val="28"/>
          <w:szCs w:val="28"/>
          <w:lang w:val="zh-CN"/>
        </w:rPr>
        <w:t>法定代表人（或授权代表）：（签字）</w:t>
      </w:r>
    </w:p>
    <w:p w:rsidR="00416B44" w:rsidRPr="006022C7" w:rsidRDefault="006022C7" w:rsidP="006022C7">
      <w:pPr>
        <w:spacing w:line="560" w:lineRule="exact"/>
        <w:ind w:firstLineChars="2150" w:firstLine="6020"/>
        <w:jc w:val="left"/>
        <w:rPr>
          <w:rFonts w:ascii="宋体" w:hAnsi="宋体"/>
          <w:sz w:val="28"/>
          <w:szCs w:val="28"/>
          <w:lang w:val="zh-CN"/>
        </w:rPr>
      </w:pPr>
      <w:r>
        <w:rPr>
          <w:rFonts w:ascii="宋体" w:hAnsi="宋体"/>
          <w:sz w:val="28"/>
          <w:szCs w:val="28"/>
          <w:u w:val="single"/>
        </w:rPr>
        <w:t xml:space="preserve">   </w:t>
      </w:r>
      <w:r>
        <w:rPr>
          <w:rFonts w:ascii="宋体" w:hAnsi="宋体" w:hint="eastAsia"/>
          <w:sz w:val="28"/>
          <w:szCs w:val="28"/>
        </w:rPr>
        <w:t>年</w:t>
      </w:r>
      <w:r>
        <w:rPr>
          <w:rFonts w:ascii="宋体" w:hAnsi="宋体"/>
          <w:sz w:val="28"/>
          <w:szCs w:val="28"/>
          <w:u w:val="single"/>
        </w:rPr>
        <w:t xml:space="preserve">   </w:t>
      </w:r>
      <w:r>
        <w:rPr>
          <w:rFonts w:ascii="宋体" w:hAnsi="宋体" w:hint="eastAsia"/>
          <w:sz w:val="28"/>
          <w:szCs w:val="28"/>
        </w:rPr>
        <w:t>月</w:t>
      </w:r>
      <w:r>
        <w:rPr>
          <w:rFonts w:ascii="宋体" w:hAnsi="宋体"/>
          <w:sz w:val="28"/>
          <w:szCs w:val="28"/>
          <w:u w:val="single"/>
        </w:rPr>
        <w:t xml:space="preserve">   </w:t>
      </w:r>
      <w:r>
        <w:rPr>
          <w:rFonts w:ascii="宋体" w:hAnsi="宋体" w:hint="eastAsia"/>
          <w:sz w:val="28"/>
          <w:szCs w:val="28"/>
        </w:rPr>
        <w:t>日</w:t>
      </w:r>
    </w:p>
    <w:p w:rsidR="006022C7" w:rsidRDefault="006022C7">
      <w:pPr>
        <w:sectPr w:rsidR="006022C7" w:rsidSect="006022C7">
          <w:pgSz w:w="16838" w:h="11906" w:orient="landscape"/>
          <w:pgMar w:top="1797" w:right="1440" w:bottom="1797" w:left="1440" w:header="851" w:footer="992" w:gutter="0"/>
          <w:cols w:space="425"/>
          <w:docGrid w:type="linesAndChars" w:linePitch="312"/>
        </w:sectPr>
      </w:pPr>
    </w:p>
    <w:p w:rsidR="00072172" w:rsidRDefault="00072172"/>
    <w:sectPr w:rsidR="0007217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02D8" w:rsidRDefault="002C02D8" w:rsidP="00416B44">
      <w:r>
        <w:separator/>
      </w:r>
    </w:p>
  </w:endnote>
  <w:endnote w:type="continuationSeparator" w:id="0">
    <w:p w:rsidR="002C02D8" w:rsidRDefault="002C02D8" w:rsidP="00416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等线 Light">
    <w:panose1 w:val="02010600030101010101"/>
    <w:charset w:val="86"/>
    <w:family w:val="auto"/>
    <w:pitch w:val="variable"/>
    <w:sig w:usb0="A00002BF" w:usb1="38CF7CFA" w:usb2="00000016" w:usb3="00000000" w:csb0="0004000F" w:csb1="00000000"/>
  </w:font>
  <w:font w:name="仿宋_GB2312">
    <w:altName w:val="仿宋"/>
    <w:charset w:val="86"/>
    <w:family w:val="modern"/>
    <w:pitch w:val="fixed"/>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等线">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楷体_GB2312">
    <w:altName w:val="楷体"/>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variable"/>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6B44" w:rsidRDefault="00416B44">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6B44" w:rsidRDefault="00416B44">
    <w:pPr>
      <w:snapToGrid w:val="0"/>
      <w:rPr>
        <w:rFonts w:ascii="宋体" w:hAnsi="宋体"/>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02D8" w:rsidRDefault="002C02D8" w:rsidP="00416B44">
      <w:r>
        <w:separator/>
      </w:r>
    </w:p>
  </w:footnote>
  <w:footnote w:type="continuationSeparator" w:id="0">
    <w:p w:rsidR="002C02D8" w:rsidRDefault="002C02D8" w:rsidP="00416B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1EE"/>
    <w:rsid w:val="00072172"/>
    <w:rsid w:val="0017389D"/>
    <w:rsid w:val="002C02D8"/>
    <w:rsid w:val="003D2D52"/>
    <w:rsid w:val="00416B44"/>
    <w:rsid w:val="005B291D"/>
    <w:rsid w:val="006022C7"/>
    <w:rsid w:val="00AE63B4"/>
    <w:rsid w:val="00EF51EE"/>
    <w:rsid w:val="00FA0B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4"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Firs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416B44"/>
    <w:pPr>
      <w:widowControl w:val="0"/>
      <w:jc w:val="both"/>
    </w:pPr>
    <w:rPr>
      <w:rFonts w:ascii="Times New Roman" w:eastAsia="宋体" w:hAnsi="Times New Roman" w:cs="Times New Roman"/>
      <w:szCs w:val="24"/>
    </w:rPr>
  </w:style>
  <w:style w:type="paragraph" w:styleId="1">
    <w:name w:val="heading 1"/>
    <w:basedOn w:val="a"/>
    <w:next w:val="a"/>
    <w:link w:val="1Char"/>
    <w:qFormat/>
    <w:rsid w:val="00416B44"/>
    <w:pPr>
      <w:keepNext/>
      <w:keepLines/>
      <w:spacing w:before="480" w:after="80"/>
      <w:outlineLvl w:val="0"/>
    </w:pPr>
    <w:rPr>
      <w:rFonts w:ascii="等线 Light" w:hAnsi="等线 Light"/>
      <w:color w:val="000000"/>
      <w:sz w:val="28"/>
      <w:szCs w:val="4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416B4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1"/>
    <w:link w:val="a4"/>
    <w:uiPriority w:val="99"/>
    <w:rsid w:val="00416B44"/>
    <w:rPr>
      <w:sz w:val="18"/>
      <w:szCs w:val="18"/>
    </w:rPr>
  </w:style>
  <w:style w:type="paragraph" w:styleId="a5">
    <w:name w:val="footer"/>
    <w:basedOn w:val="a"/>
    <w:link w:val="Char0"/>
    <w:unhideWhenUsed/>
    <w:rsid w:val="00416B4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1"/>
    <w:link w:val="a5"/>
    <w:rsid w:val="00416B44"/>
    <w:rPr>
      <w:sz w:val="18"/>
      <w:szCs w:val="18"/>
    </w:rPr>
  </w:style>
  <w:style w:type="character" w:customStyle="1" w:styleId="1Char">
    <w:name w:val="标题 1 Char"/>
    <w:basedOn w:val="a1"/>
    <w:link w:val="1"/>
    <w:rsid w:val="00416B44"/>
    <w:rPr>
      <w:rFonts w:ascii="等线 Light" w:eastAsia="宋体" w:hAnsi="等线 Light" w:cs="Times New Roman"/>
      <w:color w:val="000000"/>
      <w:sz w:val="28"/>
      <w:szCs w:val="48"/>
    </w:rPr>
  </w:style>
  <w:style w:type="character" w:customStyle="1" w:styleId="Char1">
    <w:name w:val="正文文本 Char"/>
    <w:link w:val="a0"/>
    <w:locked/>
    <w:rsid w:val="00416B44"/>
    <w:rPr>
      <w:szCs w:val="24"/>
    </w:rPr>
  </w:style>
  <w:style w:type="character" w:customStyle="1" w:styleId="2Char">
    <w:name w:val="正文首行缩进 2 Char"/>
    <w:link w:val="2"/>
    <w:rsid w:val="00416B44"/>
    <w:rPr>
      <w:rFonts w:ascii="仿宋_GB2312" w:eastAsia="仿宋_GB2312" w:hAnsi="宋体"/>
      <w:color w:val="000000"/>
      <w:spacing w:val="4"/>
      <w:szCs w:val="24"/>
    </w:rPr>
  </w:style>
  <w:style w:type="paragraph" w:styleId="4">
    <w:name w:val="index 4"/>
    <w:basedOn w:val="a"/>
    <w:next w:val="a"/>
    <w:uiPriority w:val="99"/>
    <w:unhideWhenUsed/>
    <w:qFormat/>
    <w:rsid w:val="00416B44"/>
    <w:pPr>
      <w:ind w:leftChars="600" w:left="600"/>
    </w:pPr>
    <w:rPr>
      <w:rFonts w:ascii="Verdana" w:hAnsi="Verdana"/>
      <w:szCs w:val="20"/>
    </w:rPr>
  </w:style>
  <w:style w:type="paragraph" w:styleId="a0">
    <w:name w:val="Body Text"/>
    <w:basedOn w:val="a"/>
    <w:next w:val="a"/>
    <w:link w:val="Char1"/>
    <w:qFormat/>
    <w:rsid w:val="00416B44"/>
    <w:pPr>
      <w:spacing w:after="120"/>
    </w:pPr>
    <w:rPr>
      <w:rFonts w:asciiTheme="minorHAnsi" w:eastAsiaTheme="minorEastAsia" w:hAnsiTheme="minorHAnsi" w:cstheme="minorBidi"/>
    </w:rPr>
  </w:style>
  <w:style w:type="character" w:customStyle="1" w:styleId="Char10">
    <w:name w:val="正文文本 Char1"/>
    <w:basedOn w:val="a1"/>
    <w:uiPriority w:val="99"/>
    <w:semiHidden/>
    <w:rsid w:val="00416B44"/>
    <w:rPr>
      <w:rFonts w:ascii="Times New Roman" w:eastAsia="宋体" w:hAnsi="Times New Roman" w:cs="Times New Roman"/>
      <w:szCs w:val="24"/>
    </w:rPr>
  </w:style>
  <w:style w:type="paragraph" w:styleId="a6">
    <w:name w:val="Body Text Indent"/>
    <w:basedOn w:val="a"/>
    <w:link w:val="Char2"/>
    <w:uiPriority w:val="99"/>
    <w:semiHidden/>
    <w:unhideWhenUsed/>
    <w:rsid w:val="00416B44"/>
    <w:pPr>
      <w:spacing w:after="120"/>
      <w:ind w:leftChars="200" w:left="420"/>
    </w:pPr>
  </w:style>
  <w:style w:type="character" w:customStyle="1" w:styleId="Char2">
    <w:name w:val="正文文本缩进 Char"/>
    <w:basedOn w:val="a1"/>
    <w:link w:val="a6"/>
    <w:uiPriority w:val="99"/>
    <w:semiHidden/>
    <w:rsid w:val="00416B44"/>
    <w:rPr>
      <w:rFonts w:ascii="Times New Roman" w:eastAsia="宋体" w:hAnsi="Times New Roman" w:cs="Times New Roman"/>
      <w:szCs w:val="24"/>
    </w:rPr>
  </w:style>
  <w:style w:type="paragraph" w:styleId="2">
    <w:name w:val="Body Text First Indent 2"/>
    <w:basedOn w:val="a6"/>
    <w:link w:val="2Char"/>
    <w:rsid w:val="00416B44"/>
    <w:pPr>
      <w:ind w:firstLineChars="200" w:firstLine="420"/>
    </w:pPr>
    <w:rPr>
      <w:rFonts w:ascii="仿宋_GB2312" w:eastAsia="仿宋_GB2312" w:hAnsi="宋体" w:cstheme="minorBidi"/>
      <w:color w:val="000000"/>
      <w:spacing w:val="4"/>
    </w:rPr>
  </w:style>
  <w:style w:type="character" w:customStyle="1" w:styleId="2Char1">
    <w:name w:val="正文首行缩进 2 Char1"/>
    <w:basedOn w:val="Char2"/>
    <w:uiPriority w:val="99"/>
    <w:semiHidden/>
    <w:rsid w:val="00416B44"/>
    <w:rPr>
      <w:rFonts w:ascii="Times New Roman" w:eastAsia="宋体" w:hAnsi="Times New Roman" w:cs="Times New Roman"/>
      <w:szCs w:val="24"/>
    </w:rPr>
  </w:style>
  <w:style w:type="paragraph" w:styleId="a7">
    <w:name w:val="Normal (Web)"/>
    <w:basedOn w:val="a"/>
    <w:uiPriority w:val="99"/>
    <w:unhideWhenUsed/>
    <w:qFormat/>
    <w:rsid w:val="00416B44"/>
    <w:pPr>
      <w:spacing w:before="100" w:beforeAutospacing="1" w:after="100" w:afterAutospacing="1"/>
      <w:jc w:val="left"/>
    </w:pPr>
    <w:rPr>
      <w:kern w:val="0"/>
      <w:sz w:val="24"/>
    </w:rPr>
  </w:style>
  <w:style w:type="paragraph" w:customStyle="1" w:styleId="-">
    <w:name w:val="正文-奇安信"/>
    <w:basedOn w:val="a"/>
    <w:qFormat/>
    <w:rsid w:val="00416B44"/>
    <w:pPr>
      <w:spacing w:line="360" w:lineRule="auto"/>
      <w:ind w:firstLine="420"/>
    </w:pPr>
    <w:rPr>
      <w:rFonts w:ascii="等线" w:eastAsia="等线" w:hAnsi="等线" w:cs="黑体"/>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4"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Firs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416B44"/>
    <w:pPr>
      <w:widowControl w:val="0"/>
      <w:jc w:val="both"/>
    </w:pPr>
    <w:rPr>
      <w:rFonts w:ascii="Times New Roman" w:eastAsia="宋体" w:hAnsi="Times New Roman" w:cs="Times New Roman"/>
      <w:szCs w:val="24"/>
    </w:rPr>
  </w:style>
  <w:style w:type="paragraph" w:styleId="1">
    <w:name w:val="heading 1"/>
    <w:basedOn w:val="a"/>
    <w:next w:val="a"/>
    <w:link w:val="1Char"/>
    <w:qFormat/>
    <w:rsid w:val="00416B44"/>
    <w:pPr>
      <w:keepNext/>
      <w:keepLines/>
      <w:spacing w:before="480" w:after="80"/>
      <w:outlineLvl w:val="0"/>
    </w:pPr>
    <w:rPr>
      <w:rFonts w:ascii="等线 Light" w:hAnsi="等线 Light"/>
      <w:color w:val="000000"/>
      <w:sz w:val="28"/>
      <w:szCs w:val="4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416B4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1"/>
    <w:link w:val="a4"/>
    <w:uiPriority w:val="99"/>
    <w:rsid w:val="00416B44"/>
    <w:rPr>
      <w:sz w:val="18"/>
      <w:szCs w:val="18"/>
    </w:rPr>
  </w:style>
  <w:style w:type="paragraph" w:styleId="a5">
    <w:name w:val="footer"/>
    <w:basedOn w:val="a"/>
    <w:link w:val="Char0"/>
    <w:unhideWhenUsed/>
    <w:rsid w:val="00416B4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1"/>
    <w:link w:val="a5"/>
    <w:rsid w:val="00416B44"/>
    <w:rPr>
      <w:sz w:val="18"/>
      <w:szCs w:val="18"/>
    </w:rPr>
  </w:style>
  <w:style w:type="character" w:customStyle="1" w:styleId="1Char">
    <w:name w:val="标题 1 Char"/>
    <w:basedOn w:val="a1"/>
    <w:link w:val="1"/>
    <w:rsid w:val="00416B44"/>
    <w:rPr>
      <w:rFonts w:ascii="等线 Light" w:eastAsia="宋体" w:hAnsi="等线 Light" w:cs="Times New Roman"/>
      <w:color w:val="000000"/>
      <w:sz w:val="28"/>
      <w:szCs w:val="48"/>
    </w:rPr>
  </w:style>
  <w:style w:type="character" w:customStyle="1" w:styleId="Char1">
    <w:name w:val="正文文本 Char"/>
    <w:link w:val="a0"/>
    <w:locked/>
    <w:rsid w:val="00416B44"/>
    <w:rPr>
      <w:szCs w:val="24"/>
    </w:rPr>
  </w:style>
  <w:style w:type="character" w:customStyle="1" w:styleId="2Char">
    <w:name w:val="正文首行缩进 2 Char"/>
    <w:link w:val="2"/>
    <w:rsid w:val="00416B44"/>
    <w:rPr>
      <w:rFonts w:ascii="仿宋_GB2312" w:eastAsia="仿宋_GB2312" w:hAnsi="宋体"/>
      <w:color w:val="000000"/>
      <w:spacing w:val="4"/>
      <w:szCs w:val="24"/>
    </w:rPr>
  </w:style>
  <w:style w:type="paragraph" w:styleId="4">
    <w:name w:val="index 4"/>
    <w:basedOn w:val="a"/>
    <w:next w:val="a"/>
    <w:uiPriority w:val="99"/>
    <w:unhideWhenUsed/>
    <w:qFormat/>
    <w:rsid w:val="00416B44"/>
    <w:pPr>
      <w:ind w:leftChars="600" w:left="600"/>
    </w:pPr>
    <w:rPr>
      <w:rFonts w:ascii="Verdana" w:hAnsi="Verdana"/>
      <w:szCs w:val="20"/>
    </w:rPr>
  </w:style>
  <w:style w:type="paragraph" w:styleId="a0">
    <w:name w:val="Body Text"/>
    <w:basedOn w:val="a"/>
    <w:next w:val="a"/>
    <w:link w:val="Char1"/>
    <w:qFormat/>
    <w:rsid w:val="00416B44"/>
    <w:pPr>
      <w:spacing w:after="120"/>
    </w:pPr>
    <w:rPr>
      <w:rFonts w:asciiTheme="minorHAnsi" w:eastAsiaTheme="minorEastAsia" w:hAnsiTheme="minorHAnsi" w:cstheme="minorBidi"/>
    </w:rPr>
  </w:style>
  <w:style w:type="character" w:customStyle="1" w:styleId="Char10">
    <w:name w:val="正文文本 Char1"/>
    <w:basedOn w:val="a1"/>
    <w:uiPriority w:val="99"/>
    <w:semiHidden/>
    <w:rsid w:val="00416B44"/>
    <w:rPr>
      <w:rFonts w:ascii="Times New Roman" w:eastAsia="宋体" w:hAnsi="Times New Roman" w:cs="Times New Roman"/>
      <w:szCs w:val="24"/>
    </w:rPr>
  </w:style>
  <w:style w:type="paragraph" w:styleId="a6">
    <w:name w:val="Body Text Indent"/>
    <w:basedOn w:val="a"/>
    <w:link w:val="Char2"/>
    <w:uiPriority w:val="99"/>
    <w:semiHidden/>
    <w:unhideWhenUsed/>
    <w:rsid w:val="00416B44"/>
    <w:pPr>
      <w:spacing w:after="120"/>
      <w:ind w:leftChars="200" w:left="420"/>
    </w:pPr>
  </w:style>
  <w:style w:type="character" w:customStyle="1" w:styleId="Char2">
    <w:name w:val="正文文本缩进 Char"/>
    <w:basedOn w:val="a1"/>
    <w:link w:val="a6"/>
    <w:uiPriority w:val="99"/>
    <w:semiHidden/>
    <w:rsid w:val="00416B44"/>
    <w:rPr>
      <w:rFonts w:ascii="Times New Roman" w:eastAsia="宋体" w:hAnsi="Times New Roman" w:cs="Times New Roman"/>
      <w:szCs w:val="24"/>
    </w:rPr>
  </w:style>
  <w:style w:type="paragraph" w:styleId="2">
    <w:name w:val="Body Text First Indent 2"/>
    <w:basedOn w:val="a6"/>
    <w:link w:val="2Char"/>
    <w:rsid w:val="00416B44"/>
    <w:pPr>
      <w:ind w:firstLineChars="200" w:firstLine="420"/>
    </w:pPr>
    <w:rPr>
      <w:rFonts w:ascii="仿宋_GB2312" w:eastAsia="仿宋_GB2312" w:hAnsi="宋体" w:cstheme="minorBidi"/>
      <w:color w:val="000000"/>
      <w:spacing w:val="4"/>
    </w:rPr>
  </w:style>
  <w:style w:type="character" w:customStyle="1" w:styleId="2Char1">
    <w:name w:val="正文首行缩进 2 Char1"/>
    <w:basedOn w:val="Char2"/>
    <w:uiPriority w:val="99"/>
    <w:semiHidden/>
    <w:rsid w:val="00416B44"/>
    <w:rPr>
      <w:rFonts w:ascii="Times New Roman" w:eastAsia="宋体" w:hAnsi="Times New Roman" w:cs="Times New Roman"/>
      <w:szCs w:val="24"/>
    </w:rPr>
  </w:style>
  <w:style w:type="paragraph" w:styleId="a7">
    <w:name w:val="Normal (Web)"/>
    <w:basedOn w:val="a"/>
    <w:uiPriority w:val="99"/>
    <w:unhideWhenUsed/>
    <w:qFormat/>
    <w:rsid w:val="00416B44"/>
    <w:pPr>
      <w:spacing w:before="100" w:beforeAutospacing="1" w:after="100" w:afterAutospacing="1"/>
      <w:jc w:val="left"/>
    </w:pPr>
    <w:rPr>
      <w:kern w:val="0"/>
      <w:sz w:val="24"/>
    </w:rPr>
  </w:style>
  <w:style w:type="paragraph" w:customStyle="1" w:styleId="-">
    <w:name w:val="正文-奇安信"/>
    <w:basedOn w:val="a"/>
    <w:qFormat/>
    <w:rsid w:val="00416B44"/>
    <w:pPr>
      <w:spacing w:line="360" w:lineRule="auto"/>
      <w:ind w:firstLine="420"/>
    </w:pPr>
    <w:rPr>
      <w:rFonts w:ascii="等线" w:eastAsia="等线" w:hAnsi="等线" w:cs="黑体"/>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29</Pages>
  <Words>3545</Words>
  <Characters>20211</Characters>
  <Application>Microsoft Office Word</Application>
  <DocSecurity>0</DocSecurity>
  <Lines>168</Lines>
  <Paragraphs>47</Paragraphs>
  <ScaleCrop>false</ScaleCrop>
  <Company/>
  <LinksUpToDate>false</LinksUpToDate>
  <CharactersWithSpaces>23709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采购评审</dc:creator>
  <cp:keywords/>
  <dc:description/>
  <cp:lastModifiedBy>采购评审</cp:lastModifiedBy>
  <cp:revision>5</cp:revision>
  <dcterms:created xsi:type="dcterms:W3CDTF">2026-06-30T07:50:00Z</dcterms:created>
  <dcterms:modified xsi:type="dcterms:W3CDTF">2026-06-30T08:37:00Z</dcterms:modified>
</cp:coreProperties>
</file>