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sz w:val="32"/>
          <w:szCs w:val="32"/>
        </w:rPr>
      </w:pPr>
    </w:p>
    <w:p>
      <w:pPr>
        <w:jc w:val="center"/>
        <w:rPr>
          <w:sz w:val="36"/>
          <w:szCs w:val="36"/>
        </w:rPr>
      </w:pPr>
    </w:p>
    <w:p>
      <w:pPr>
        <w:rPr>
          <w:sz w:val="36"/>
          <w:szCs w:val="36"/>
        </w:rPr>
      </w:pPr>
    </w:p>
    <w:p>
      <w:pPr>
        <w:jc w:val="center"/>
        <w:rPr>
          <w:rFonts w:ascii="宋体" w:hAnsi="宋体"/>
          <w:bCs/>
          <w:sz w:val="72"/>
          <w:szCs w:val="72"/>
        </w:rPr>
      </w:pPr>
      <w:r>
        <w:rPr>
          <w:rFonts w:hint="eastAsia" w:ascii="方正小标宋简体" w:hAnsi="Times New Roman" w:eastAsia="方正小标宋简体"/>
          <w:bCs/>
          <w:kern w:val="2"/>
          <w:sz w:val="72"/>
          <w:szCs w:val="72"/>
          <w:lang w:val="en-US" w:eastAsia="zh-CN"/>
        </w:rPr>
        <w:t>比</w:t>
      </w:r>
      <w:r>
        <w:rPr>
          <w:rFonts w:hint="eastAsia" w:ascii="方正小标宋简体" w:hAnsi="Times New Roman" w:eastAsia="方正小标宋简体"/>
          <w:bCs/>
          <w:kern w:val="2"/>
          <w:sz w:val="72"/>
          <w:szCs w:val="72"/>
        </w:rPr>
        <w:t>价</w:t>
      </w:r>
      <w:r>
        <w:rPr>
          <w:rFonts w:hint="eastAsia" w:ascii="方正小标宋简体" w:hAnsi="Times New Roman" w:eastAsia="方正小标宋简体"/>
          <w:bCs/>
          <w:kern w:val="2"/>
          <w:sz w:val="72"/>
          <w:szCs w:val="72"/>
          <w:lang w:val="en-US" w:eastAsia="zh-CN"/>
        </w:rPr>
        <w:t>响应</w:t>
      </w:r>
      <w:r>
        <w:rPr>
          <w:rFonts w:hint="eastAsia" w:ascii="方正小标宋简体" w:hAnsi="Times New Roman" w:eastAsia="方正小标宋简体"/>
          <w:bCs/>
          <w:kern w:val="2"/>
          <w:sz w:val="72"/>
          <w:szCs w:val="72"/>
        </w:rPr>
        <w:t>文件</w:t>
      </w:r>
    </w:p>
    <w:p>
      <w:pPr>
        <w:pStyle w:val="14"/>
        <w:ind w:firstLine="449"/>
      </w:pPr>
    </w:p>
    <w:p/>
    <w:p>
      <w:pPr>
        <w:pStyle w:val="14"/>
        <w:ind w:firstLine="449"/>
      </w:pPr>
    </w:p>
    <w:p>
      <w:pPr>
        <w:pStyle w:val="14"/>
        <w:ind w:firstLine="449"/>
      </w:pPr>
    </w:p>
    <w:p>
      <w:pPr>
        <w:pStyle w:val="14"/>
        <w:jc w:val="center"/>
        <w:rPr>
          <w:rFonts w:ascii="方正小标宋简体" w:hAnsi="宋体" w:eastAsia="方正小标宋简体"/>
          <w:bCs/>
          <w:color w:val="FFFFFF" w:themeColor="background1"/>
          <w:kern w:val="2"/>
          <w:sz w:val="72"/>
          <w:szCs w:val="72"/>
          <w14:textFill>
            <w14:solidFill>
              <w14:schemeClr w14:val="bg1"/>
            </w14:solidFill>
          </w14:textFill>
        </w:rPr>
      </w:pPr>
      <w:r>
        <w:rPr>
          <w:rFonts w:hint="eastAsia" w:ascii="方正小标宋简体" w:hAnsi="宋体" w:eastAsia="方正小标宋简体"/>
          <w:bCs/>
          <w:color w:val="FFFFFF" w:themeColor="background1"/>
          <w:kern w:val="2"/>
          <w:sz w:val="72"/>
          <w:szCs w:val="72"/>
          <w14:textFill>
            <w14:solidFill>
              <w14:schemeClr w14:val="bg1"/>
            </w14:solidFill>
          </w14:textFill>
        </w:rPr>
        <w:t>标准文本</w:t>
      </w:r>
    </w:p>
    <w:p>
      <w:pPr>
        <w:jc w:val="both"/>
        <w:rPr>
          <w:sz w:val="36"/>
          <w:szCs w:val="36"/>
        </w:rPr>
      </w:pPr>
    </w:p>
    <w:p>
      <w:pPr>
        <w:pStyle w:val="14"/>
        <w:rPr>
          <w:sz w:val="36"/>
          <w:szCs w:val="36"/>
        </w:rPr>
      </w:pPr>
    </w:p>
    <w:p>
      <w:pPr>
        <w:rPr>
          <w:sz w:val="36"/>
          <w:szCs w:val="36"/>
        </w:rPr>
      </w:pPr>
    </w:p>
    <w:p>
      <w:pPr>
        <w:pStyle w:val="14"/>
        <w:rPr>
          <w:sz w:val="36"/>
          <w:szCs w:val="36"/>
        </w:rPr>
      </w:pPr>
    </w:p>
    <w:p>
      <w:pPr>
        <w:pStyle w:val="14"/>
      </w:pPr>
    </w:p>
    <w:p>
      <w:pPr>
        <w:jc w:val="center"/>
        <w:rPr>
          <w:rFonts w:ascii="方正小标宋简体" w:eastAsia="方正小标宋简体"/>
          <w:bCs/>
          <w:sz w:val="48"/>
          <w:szCs w:val="48"/>
        </w:rPr>
      </w:pPr>
    </w:p>
    <w:p>
      <w:pPr>
        <w:pStyle w:val="14"/>
        <w:ind w:firstLine="449"/>
      </w:pPr>
    </w:p>
    <w:p/>
    <w:p>
      <w:pPr>
        <w:pStyle w:val="14"/>
        <w:ind w:firstLine="449"/>
      </w:pPr>
    </w:p>
    <w:p>
      <w:pPr>
        <w:rPr>
          <w:bCs/>
        </w:rPr>
      </w:pPr>
    </w:p>
    <w:p>
      <w:pPr>
        <w:spacing w:line="560" w:lineRule="exact"/>
        <w:ind w:firstLine="2160" w:firstLineChars="600"/>
        <w:rPr>
          <w:rFonts w:hint="default" w:ascii="方正小标宋简体" w:eastAsia="方正小标宋简体"/>
          <w:bCs/>
          <w:sz w:val="36"/>
          <w:szCs w:val="36"/>
          <w:lang w:val="en-US"/>
        </w:rPr>
      </w:pPr>
      <w:r>
        <w:rPr>
          <w:rFonts w:hint="eastAsia" w:ascii="方正小标宋简体" w:eastAsia="方正小标宋简体"/>
          <w:bCs/>
          <w:sz w:val="36"/>
          <w:szCs w:val="36"/>
        </w:rPr>
        <w:t>项目名称：</w:t>
      </w:r>
      <w:r>
        <w:rPr>
          <w:rFonts w:hint="eastAsia" w:ascii="方正小标宋简体" w:eastAsia="方正小标宋简体"/>
          <w:bCs/>
          <w:sz w:val="36"/>
          <w:szCs w:val="36"/>
          <w:lang w:eastAsia="zh-CN"/>
        </w:rPr>
        <w:t>培训楼卫生清</w:t>
      </w:r>
      <w:r>
        <w:rPr>
          <w:rFonts w:hint="eastAsia" w:ascii="方正小标宋简体" w:eastAsia="方正小标宋简体"/>
          <w:bCs/>
          <w:sz w:val="36"/>
          <w:szCs w:val="36"/>
          <w:lang w:val="en-US" w:eastAsia="zh-CN"/>
        </w:rPr>
        <w:t>洁</w:t>
      </w:r>
      <w:r>
        <w:rPr>
          <w:rFonts w:hint="eastAsia" w:ascii="方正小标宋简体" w:eastAsia="方正小标宋简体"/>
          <w:bCs/>
          <w:sz w:val="36"/>
          <w:szCs w:val="36"/>
          <w:lang w:eastAsia="zh-CN"/>
        </w:rPr>
        <w:t>服务</w:t>
      </w:r>
      <w:r>
        <w:rPr>
          <w:rFonts w:hint="eastAsia" w:ascii="方正小标宋简体" w:eastAsia="方正小标宋简体"/>
          <w:bCs/>
          <w:sz w:val="36"/>
          <w:szCs w:val="36"/>
          <w:lang w:val="en-US" w:eastAsia="zh-CN"/>
        </w:rPr>
        <w:t>项目</w:t>
      </w:r>
    </w:p>
    <w:p>
      <w:pPr>
        <w:spacing w:line="560" w:lineRule="exact"/>
        <w:ind w:firstLine="2160" w:firstLineChars="600"/>
        <w:rPr>
          <w:rFonts w:hint="eastAsia" w:ascii="方正小标宋简体" w:eastAsia="方正小标宋简体"/>
          <w:bCs/>
          <w:color w:val="0000FF"/>
          <w:sz w:val="36"/>
          <w:szCs w:val="36"/>
          <w:lang w:val="en-US" w:eastAsia="zh-CN"/>
        </w:rPr>
      </w:pPr>
      <w:r>
        <w:rPr>
          <w:rFonts w:hint="eastAsia" w:ascii="方正小标宋简体" w:eastAsia="方正小标宋简体"/>
          <w:bCs/>
          <w:sz w:val="36"/>
          <w:szCs w:val="36"/>
        </w:rPr>
        <w:t>项目编号：</w:t>
      </w:r>
      <w:r>
        <w:rPr>
          <w:rFonts w:hint="eastAsia" w:ascii="方正小标宋简体" w:hAnsi="Calibri" w:eastAsia="方正小标宋简体" w:cs="Times New Roman"/>
          <w:bCs/>
          <w:color w:val="0000FF"/>
          <w:sz w:val="36"/>
          <w:szCs w:val="36"/>
        </w:rPr>
        <w:t>20</w:t>
      </w:r>
      <w:r>
        <w:rPr>
          <w:rFonts w:hint="eastAsia" w:ascii="方正小标宋简体" w:hAnsi="Calibri" w:eastAsia="方正小标宋简体" w:cs="Times New Roman"/>
          <w:bCs/>
          <w:color w:val="0000FF"/>
          <w:sz w:val="36"/>
          <w:szCs w:val="36"/>
          <w:lang w:val="en-US" w:eastAsia="zh-CN"/>
        </w:rPr>
        <w:t>26</w:t>
      </w:r>
      <w:r>
        <w:rPr>
          <w:rFonts w:hint="eastAsia" w:ascii="方正小标宋简体" w:hAnsi="Calibri" w:eastAsia="方正小标宋简体" w:cs="Times New Roman"/>
          <w:bCs/>
          <w:color w:val="0000FF"/>
          <w:sz w:val="36"/>
          <w:szCs w:val="36"/>
        </w:rPr>
        <w:t>-</w:t>
      </w:r>
      <w:r>
        <w:rPr>
          <w:rFonts w:hint="eastAsia" w:ascii="方正小标宋简体" w:hAnsi="Calibri" w:eastAsia="方正小标宋简体" w:cs="Times New Roman"/>
          <w:bCs/>
          <w:color w:val="0000FF"/>
          <w:sz w:val="36"/>
          <w:szCs w:val="36"/>
          <w:lang w:val="en-US" w:eastAsia="zh-CN"/>
        </w:rPr>
        <w:t>YKGKJD</w:t>
      </w:r>
      <w:r>
        <w:rPr>
          <w:rFonts w:hint="eastAsia" w:ascii="方正小标宋简体" w:hAnsi="Calibri" w:eastAsia="方正小标宋简体" w:cs="Times New Roman"/>
          <w:bCs/>
          <w:color w:val="0000FF"/>
          <w:sz w:val="36"/>
          <w:szCs w:val="36"/>
        </w:rPr>
        <w:t>-F</w:t>
      </w:r>
      <w:r>
        <w:rPr>
          <w:rFonts w:hint="eastAsia" w:ascii="方正小标宋简体" w:hAnsi="Calibri" w:eastAsia="方正小标宋简体" w:cs="Times New Roman"/>
          <w:bCs/>
          <w:color w:val="0000FF"/>
          <w:sz w:val="36"/>
          <w:szCs w:val="36"/>
          <w:lang w:val="en-US" w:eastAsia="zh-CN"/>
        </w:rPr>
        <w:t>9003</w:t>
      </w:r>
    </w:p>
    <w:p>
      <w:pPr>
        <w:ind w:firstLine="2160" w:firstLineChars="600"/>
        <w:jc w:val="center"/>
        <w:rPr>
          <w:rFonts w:ascii="方正小标宋简体" w:eastAsia="方正小标宋简体"/>
          <w:bCs/>
          <w:sz w:val="36"/>
          <w:szCs w:val="36"/>
        </w:rPr>
      </w:pPr>
    </w:p>
    <w:p>
      <w:pPr>
        <w:pStyle w:val="14"/>
        <w:ind w:firstLine="449"/>
      </w:pPr>
    </w:p>
    <w:p/>
    <w:p>
      <w:pPr>
        <w:pStyle w:val="14"/>
        <w:ind w:firstLine="449"/>
      </w:pPr>
    </w:p>
    <w:p/>
    <w:p>
      <w:pPr>
        <w:pStyle w:val="14"/>
        <w:ind w:firstLine="449"/>
      </w:pPr>
    </w:p>
    <w:p/>
    <w:p>
      <w:pPr>
        <w:spacing w:line="560" w:lineRule="exact"/>
        <w:jc w:val="center"/>
        <w:rPr>
          <w:rFonts w:hint="eastAsia" w:ascii="方正小标宋简体" w:eastAsia="方正小标宋简体"/>
          <w:bCs/>
          <w:sz w:val="36"/>
          <w:szCs w:val="36"/>
        </w:rPr>
      </w:pPr>
      <w:r>
        <w:rPr>
          <w:rFonts w:hint="eastAsia" w:ascii="方正小标宋简体" w:eastAsia="方正小标宋简体"/>
          <w:sz w:val="36"/>
          <w:szCs w:val="36"/>
          <w:lang w:val="en-US" w:eastAsia="zh-CN"/>
        </w:rPr>
        <w:t>报价供应商</w:t>
      </w:r>
      <w:r>
        <w:rPr>
          <w:rFonts w:hint="eastAsia" w:ascii="方正小标宋简体" w:eastAsia="方正小标宋简体"/>
          <w:sz w:val="36"/>
          <w:szCs w:val="36"/>
        </w:rPr>
        <w:t>：</w:t>
      </w:r>
      <w:r>
        <w:rPr>
          <w:rFonts w:hint="eastAsia" w:ascii="方正小标宋简体" w:eastAsia="方正小标宋简体"/>
          <w:bCs/>
          <w:sz w:val="36"/>
          <w:szCs w:val="36"/>
        </w:rPr>
        <w:t>（盖章）</w:t>
      </w:r>
    </w:p>
    <w:p>
      <w:pPr>
        <w:pStyle w:val="14"/>
        <w:spacing w:line="560" w:lineRule="exact"/>
      </w:pPr>
    </w:p>
    <w:p>
      <w:pPr>
        <w:spacing w:line="560" w:lineRule="exact"/>
        <w:ind w:firstLine="0" w:firstLineChars="0"/>
        <w:jc w:val="center"/>
      </w:pPr>
      <w:r>
        <w:rPr>
          <w:rFonts w:hint="eastAsia" w:ascii="方正小标宋简体" w:eastAsia="方正小标宋简体"/>
          <w:bCs/>
          <w:sz w:val="36"/>
          <w:szCs w:val="36"/>
        </w:rPr>
        <w:t>年</w:t>
      </w:r>
      <w:r>
        <w:rPr>
          <w:rFonts w:hint="eastAsia" w:ascii="方正小标宋简体" w:eastAsia="方正小标宋简体"/>
          <w:bCs/>
          <w:sz w:val="36"/>
          <w:szCs w:val="36"/>
          <w:lang w:val="en-US" w:eastAsia="zh-CN"/>
        </w:rPr>
        <w:t xml:space="preserve">    </w:t>
      </w:r>
      <w:r>
        <w:rPr>
          <w:rFonts w:hint="eastAsia" w:ascii="方正小标宋简体" w:eastAsia="方正小标宋简体"/>
          <w:bCs/>
          <w:sz w:val="36"/>
          <w:szCs w:val="36"/>
        </w:rPr>
        <w:t>月</w:t>
      </w:r>
      <w:r>
        <w:rPr>
          <w:rFonts w:hint="eastAsia" w:ascii="方正小标宋简体" w:eastAsia="方正小标宋简体"/>
          <w:bCs/>
          <w:sz w:val="36"/>
          <w:szCs w:val="36"/>
          <w:lang w:val="en-US" w:eastAsia="zh-CN"/>
        </w:rPr>
        <w:t xml:space="preserve">   </w:t>
      </w:r>
      <w:r>
        <w:rPr>
          <w:rFonts w:hint="eastAsia" w:ascii="方正小标宋简体" w:eastAsia="方正小标宋简体"/>
          <w:bCs/>
          <w:sz w:val="36"/>
          <w:szCs w:val="36"/>
          <w:u w:val="single"/>
          <w:lang w:val="en-US" w:eastAsia="zh-CN"/>
        </w:rPr>
        <w:t xml:space="preserve"> </w:t>
      </w:r>
      <w:r>
        <w:rPr>
          <w:rFonts w:hint="eastAsia" w:ascii="方正小标宋简体" w:eastAsia="方正小标宋简体"/>
          <w:bCs/>
          <w:sz w:val="36"/>
          <w:szCs w:val="36"/>
        </w:rPr>
        <w:t>日</w:t>
      </w:r>
    </w:p>
    <w:p>
      <w:pPr>
        <w:spacing w:line="560" w:lineRule="exact"/>
        <w:jc w:val="center"/>
        <w:rPr>
          <w:rFonts w:eastAsia="华文中宋"/>
          <w:sz w:val="84"/>
          <w:szCs w:val="84"/>
        </w:rPr>
        <w:sectPr>
          <w:headerReference r:id="rId3" w:type="default"/>
          <w:footerReference r:id="rId4" w:type="default"/>
          <w:footerReference r:id="rId5" w:type="even"/>
          <w:pgSz w:w="11906" w:h="16838"/>
          <w:pgMar w:top="1418" w:right="1134" w:bottom="1418" w:left="1418" w:header="851" w:footer="851" w:gutter="0"/>
          <w:pgNumType w:fmt="decimal" w:start="0"/>
          <w:cols w:space="720" w:num="1"/>
          <w:docGrid w:linePitch="388" w:charSpace="-1260"/>
        </w:sectPr>
      </w:pPr>
    </w:p>
    <w:p>
      <w:pPr>
        <w:pStyle w:val="7"/>
        <w:keepNext w:val="0"/>
        <w:keepLines w:val="0"/>
        <w:widowControl w:val="0"/>
        <w:adjustRightInd w:val="0"/>
        <w:snapToGrid w:val="0"/>
        <w:spacing w:before="0" w:after="0" w:line="560" w:lineRule="exact"/>
        <w:jc w:val="center"/>
        <w:rPr>
          <w:rFonts w:eastAsia="方正小标宋简体"/>
          <w:b w:val="0"/>
          <w:bCs/>
          <w:kern w:val="2"/>
          <w:sz w:val="44"/>
          <w:szCs w:val="44"/>
          <w:lang w:val="zh-CN" w:eastAsia="zh-CN"/>
        </w:rPr>
      </w:pPr>
      <w:bookmarkStart w:id="0" w:name="_Toc134697980"/>
      <w:bookmarkStart w:id="1" w:name="_Toc4160"/>
      <w:bookmarkStart w:id="2" w:name="_Toc13822"/>
      <w:bookmarkStart w:id="3" w:name="_Toc285612593"/>
      <w:bookmarkStart w:id="4" w:name="_Toc240432228"/>
      <w:r>
        <w:rPr>
          <w:rFonts w:hint="eastAsia" w:eastAsia="方正小标宋简体"/>
          <w:b w:val="0"/>
          <w:bCs/>
          <w:kern w:val="2"/>
          <w:sz w:val="44"/>
          <w:szCs w:val="44"/>
          <w:lang w:val="zh-CN" w:eastAsia="zh-CN"/>
        </w:rPr>
        <w:t>报价供应商须知</w:t>
      </w:r>
      <w:bookmarkEnd w:id="0"/>
    </w:p>
    <w:p>
      <w:pPr>
        <w:pStyle w:val="18"/>
        <w:spacing w:line="560" w:lineRule="exact"/>
        <w:ind w:left="574" w:firstLine="0"/>
        <w:rPr>
          <w:rFonts w:hint="eastAsia" w:ascii="黑体" w:hAnsi="黑体" w:eastAsia="黑体" w:cs="黑体"/>
          <w:b w:val="0"/>
          <w:bCs/>
          <w:sz w:val="32"/>
          <w:szCs w:val="32"/>
        </w:rPr>
      </w:pPr>
      <w:bookmarkStart w:id="5" w:name="_Toc83738975"/>
      <w:r>
        <w:rPr>
          <w:rFonts w:hint="eastAsia" w:ascii="黑体" w:hAnsi="黑体" w:eastAsia="黑体" w:cs="黑体"/>
          <w:b w:val="0"/>
          <w:bCs/>
          <w:sz w:val="32"/>
          <w:szCs w:val="32"/>
        </w:rPr>
        <w:t>报价书构成</w:t>
      </w:r>
    </w:p>
    <w:p>
      <w:pPr>
        <w:pStyle w:val="18"/>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报价一览表（附件1）</w:t>
      </w:r>
    </w:p>
    <w:p>
      <w:pPr>
        <w:pStyle w:val="18"/>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商务要求和技术（服务）要求承诺函</w:t>
      </w:r>
      <w:r>
        <w:rPr>
          <w:rFonts w:hint="eastAsia" w:ascii="仿宋_GB2312" w:hAnsi="仿宋_GB2312" w:eastAsia="仿宋_GB2312" w:cs="仿宋_GB2312"/>
          <w:sz w:val="32"/>
          <w:szCs w:val="32"/>
        </w:rPr>
        <w:t>（附件2）</w:t>
      </w:r>
    </w:p>
    <w:p>
      <w:pPr>
        <w:pStyle w:val="18"/>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相关资格证明文件</w:t>
      </w:r>
      <w:r>
        <w:rPr>
          <w:rFonts w:hint="eastAsia" w:ascii="仿宋_GB2312" w:hAnsi="仿宋_GB2312" w:eastAsia="仿宋_GB2312" w:cs="仿宋_GB2312"/>
          <w:color w:val="000000"/>
          <w:sz w:val="32"/>
          <w:szCs w:val="32"/>
        </w:rPr>
        <w:t>（除必须要求原件外，其他资料原件和复印件均可）</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p>
    <w:p>
      <w:pPr>
        <w:pStyle w:val="18"/>
        <w:numPr>
          <w:ilvl w:val="0"/>
          <w:numId w:val="2"/>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营业执照副本（复印件）</w:t>
      </w:r>
    </w:p>
    <w:p>
      <w:pPr>
        <w:pStyle w:val="18"/>
        <w:numPr>
          <w:ilvl w:val="0"/>
          <w:numId w:val="2"/>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组织机构代码证副本（复印件）</w:t>
      </w:r>
    </w:p>
    <w:p>
      <w:pPr>
        <w:pStyle w:val="18"/>
        <w:numPr>
          <w:ilvl w:val="0"/>
          <w:numId w:val="2"/>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税务登记证副本（复印件）</w:t>
      </w:r>
    </w:p>
    <w:p>
      <w:pPr>
        <w:spacing w:line="560" w:lineRule="exact"/>
        <w:ind w:firstLine="640" w:firstLineChars="200"/>
        <w:rPr>
          <w:rFonts w:hint="eastAsia" w:ascii="仿宋_GB2312" w:hAnsi="仿宋_GB2312" w:eastAsia="仿宋_GB2312" w:cs="仿宋_GB2312"/>
          <w:color w:val="3366FF"/>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3366FF"/>
          <w:sz w:val="32"/>
          <w:szCs w:val="32"/>
        </w:rPr>
        <w:t>.※生产许可证、经营许可证、质量管理体系认证、环境管理体系认证、职业健康管理体系认证、3C认证等相关行业资质证明材料（根据项目情况自定）</w:t>
      </w:r>
    </w:p>
    <w:p>
      <w:pPr>
        <w:pStyle w:val="18"/>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5.法定代表人资格证明书（附件</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p>
    <w:p>
      <w:pPr>
        <w:pStyle w:val="18"/>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3366FF"/>
          <w:sz w:val="32"/>
          <w:szCs w:val="32"/>
        </w:rPr>
        <w:t>※法定代表人授权书</w:t>
      </w:r>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p>
    <w:p>
      <w:pPr>
        <w:pStyle w:val="18"/>
        <w:numPr>
          <w:ilvl w:val="0"/>
          <w:numId w:val="1"/>
        </w:num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供应商承诺声明</w:t>
      </w:r>
      <w:r>
        <w:rPr>
          <w:rFonts w:hint="eastAsia" w:ascii="仿宋_GB2312" w:hAnsi="仿宋_GB2312" w:eastAsia="仿宋_GB2312" w:cs="仿宋_GB2312"/>
          <w:color w:val="auto"/>
          <w:sz w:val="32"/>
          <w:szCs w:val="32"/>
        </w:rPr>
        <w:t>（附件6）</w:t>
      </w:r>
    </w:p>
    <w:p>
      <w:pPr>
        <w:pStyle w:val="18"/>
        <w:numPr>
          <w:ilvl w:val="0"/>
          <w:numId w:val="1"/>
        </w:num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报价方认为需要加以说明的其他内容（附件</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w:t>
      </w:r>
    </w:p>
    <w:p>
      <w:pPr>
        <w:spacing w:line="560" w:lineRule="exact"/>
        <w:ind w:firstLine="640" w:firstLineChars="200"/>
        <w:rPr>
          <w:rFonts w:hint="eastAsia" w:ascii="仿宋_GB2312" w:hAnsi="仿宋_GB2312" w:eastAsia="仿宋_GB2312" w:cs="仿宋_GB2312"/>
          <w:color w:val="3366FF"/>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3366FF"/>
          <w:sz w:val="32"/>
          <w:szCs w:val="32"/>
        </w:rPr>
        <w:t>※制造商提供的产品销售（项目）授权书（根据项目情况自定）</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3366FF"/>
          <w:sz w:val="32"/>
          <w:szCs w:val="32"/>
        </w:rPr>
        <w:t>※其他与价格有关的资料、文件</w:t>
      </w:r>
    </w:p>
    <w:p>
      <w:pPr>
        <w:spacing w:line="560" w:lineRule="exact"/>
        <w:ind w:firstLine="642" w:firstLineChars="200"/>
        <w:rPr>
          <w:rFonts w:hint="eastAsia" w:ascii="黑体" w:hAnsi="黑体" w:eastAsia="黑体" w:cs="黑体"/>
          <w:b/>
          <w:color w:val="000000"/>
          <w:sz w:val="32"/>
          <w:szCs w:val="32"/>
        </w:rPr>
      </w:pPr>
      <w:r>
        <w:rPr>
          <w:rFonts w:hint="eastAsia" w:ascii="黑体" w:hAnsi="黑体" w:eastAsia="黑体" w:cs="黑体"/>
          <w:b/>
          <w:color w:val="000000"/>
          <w:sz w:val="32"/>
          <w:szCs w:val="32"/>
        </w:rPr>
        <w:t>报价方必须按上述统一格式及顺序向采购</w:t>
      </w:r>
      <w:r>
        <w:rPr>
          <w:rFonts w:hint="eastAsia" w:ascii="黑体" w:hAnsi="黑体" w:eastAsia="黑体" w:cs="黑体"/>
          <w:b/>
          <w:color w:val="000000"/>
          <w:sz w:val="32"/>
          <w:szCs w:val="32"/>
          <w:lang w:val="en-US" w:eastAsia="zh-CN"/>
        </w:rPr>
        <w:t>单位</w:t>
      </w:r>
      <w:r>
        <w:rPr>
          <w:rFonts w:hint="eastAsia" w:ascii="黑体" w:hAnsi="黑体" w:eastAsia="黑体" w:cs="黑体"/>
          <w:b/>
          <w:color w:val="000000"/>
          <w:sz w:val="32"/>
          <w:szCs w:val="32"/>
        </w:rPr>
        <w:t>提供《报价书》，否则可能被视为无效报价。</w:t>
      </w:r>
    </w:p>
    <w:p>
      <w:pPr>
        <w:spacing w:line="240" w:lineRule="auto"/>
        <w:ind w:firstLine="0" w:firstLineChars="0"/>
        <w:rPr>
          <w:rFonts w:hint="eastAsia" w:ascii="黑体" w:hAnsi="黑体" w:eastAsia="黑体" w:cs="黑体"/>
          <w:b/>
          <w:color w:val="000000"/>
          <w:sz w:val="32"/>
          <w:szCs w:val="32"/>
        </w:rPr>
      </w:pPr>
      <w:r>
        <w:rPr>
          <w:rFonts w:hint="eastAsia" w:ascii="黑体" w:hAnsi="黑体" w:eastAsia="黑体" w:cs="黑体"/>
          <w:b/>
          <w:color w:val="000000"/>
          <w:sz w:val="32"/>
          <w:szCs w:val="32"/>
        </w:rPr>
        <w:br w:type="page"/>
      </w:r>
    </w:p>
    <w:bookmarkEnd w:id="1"/>
    <w:bookmarkEnd w:id="2"/>
    <w:bookmarkEnd w:id="3"/>
    <w:bookmarkEnd w:id="4"/>
    <w:bookmarkEnd w:id="5"/>
    <w:p>
      <w:pPr>
        <w:pStyle w:val="7"/>
        <w:keepNext w:val="0"/>
        <w:keepLines w:val="0"/>
        <w:widowControl w:val="0"/>
        <w:adjustRightInd w:val="0"/>
        <w:snapToGrid w:val="0"/>
        <w:spacing w:before="0" w:after="0" w:line="579" w:lineRule="exact"/>
        <w:jc w:val="center"/>
        <w:rPr>
          <w:rFonts w:eastAsia="方正小标宋简体"/>
          <w:b w:val="0"/>
          <w:bCs/>
          <w:kern w:val="2"/>
          <w:sz w:val="44"/>
          <w:szCs w:val="44"/>
          <w:lang w:val="zh-CN" w:eastAsia="zh-CN"/>
        </w:rPr>
      </w:pPr>
      <w:bookmarkStart w:id="6" w:name="_Toc134697982"/>
      <w:r>
        <w:rPr>
          <w:rFonts w:eastAsia="方正小标宋简体"/>
          <w:b w:val="0"/>
          <w:bCs/>
          <w:kern w:val="2"/>
          <w:sz w:val="44"/>
          <w:szCs w:val="44"/>
          <w:lang w:val="zh-CN" w:eastAsia="zh-CN"/>
        </w:rPr>
        <w:t>采购项目商务和</w:t>
      </w:r>
      <w:r>
        <w:rPr>
          <w:rFonts w:hint="eastAsia" w:eastAsia="方正小标宋简体"/>
          <w:b w:val="0"/>
          <w:bCs/>
          <w:kern w:val="2"/>
          <w:sz w:val="44"/>
          <w:szCs w:val="44"/>
          <w:lang w:val="zh-CN" w:eastAsia="zh-CN"/>
        </w:rPr>
        <w:t>技术</w:t>
      </w:r>
      <w:r>
        <w:rPr>
          <w:rFonts w:eastAsia="方正小标宋简体"/>
          <w:b w:val="0"/>
          <w:bCs/>
          <w:kern w:val="2"/>
          <w:sz w:val="44"/>
          <w:szCs w:val="44"/>
          <w:lang w:val="zh-CN" w:eastAsia="zh-CN"/>
        </w:rPr>
        <w:t>要求</w:t>
      </w:r>
      <w:bookmarkEnd w:id="6"/>
    </w:p>
    <w:p>
      <w:pPr>
        <w:pStyle w:val="8"/>
        <w:spacing w:before="0" w:after="0" w:line="579" w:lineRule="exact"/>
        <w:ind w:firstLine="640" w:firstLineChars="200"/>
        <w:rPr>
          <w:rFonts w:hint="eastAsia" w:ascii="黑体" w:hAnsi="黑体" w:eastAsia="黑体" w:cs="黑体"/>
          <w:b w:val="0"/>
          <w:sz w:val="32"/>
          <w:szCs w:val="32"/>
          <w:lang w:val="en-US" w:eastAsia="zh-CN"/>
        </w:rPr>
      </w:pPr>
      <w:bookmarkStart w:id="7" w:name="_Toc134697983"/>
    </w:p>
    <w:p>
      <w:pPr>
        <w:pStyle w:val="8"/>
        <w:spacing w:before="0" w:after="0" w:line="579" w:lineRule="exact"/>
        <w:ind w:firstLine="640" w:firstLineChars="200"/>
        <w:rPr>
          <w:rFonts w:ascii="黑体" w:hAnsi="黑体" w:eastAsia="黑体" w:cs="黑体"/>
          <w:b w:val="0"/>
          <w:sz w:val="32"/>
          <w:szCs w:val="32"/>
          <w:lang w:val="en-US" w:eastAsia="zh-CN"/>
        </w:rPr>
      </w:pPr>
      <w:r>
        <w:rPr>
          <w:rFonts w:hint="eastAsia" w:ascii="黑体" w:hAnsi="黑体" w:eastAsia="黑体" w:cs="黑体"/>
          <w:b w:val="0"/>
          <w:sz w:val="32"/>
          <w:szCs w:val="32"/>
          <w:lang w:val="en-US" w:eastAsia="zh-CN"/>
        </w:rPr>
        <w:t>一、</w:t>
      </w:r>
      <w:r>
        <w:rPr>
          <w:rFonts w:ascii="黑体" w:hAnsi="黑体" w:eastAsia="黑体" w:cs="黑体"/>
          <w:b w:val="0"/>
          <w:sz w:val="32"/>
          <w:szCs w:val="32"/>
          <w:lang w:val="en-US" w:eastAsia="zh-CN"/>
        </w:rPr>
        <w:t>商务要求</w:t>
      </w:r>
      <w:bookmarkEnd w:id="7"/>
    </w:p>
    <w:p>
      <w:pPr>
        <w:pStyle w:val="59"/>
        <w:widowControl w:val="0"/>
        <w:spacing w:line="579" w:lineRule="exact"/>
        <w:ind w:left="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zh-CN" w:eastAsia="zh-CN"/>
        </w:rPr>
        <w:t>★（一）</w:t>
      </w:r>
      <w:r>
        <w:rPr>
          <w:rFonts w:hint="eastAsia" w:ascii="仿宋_GB2312" w:hAnsi="仿宋_GB2312" w:eastAsia="仿宋_GB2312" w:cs="仿宋_GB2312"/>
          <w:sz w:val="32"/>
          <w:szCs w:val="32"/>
          <w:lang w:eastAsia="zh-CN"/>
        </w:rPr>
        <w:t>交付（服务）时间、地点和方式</w:t>
      </w:r>
    </w:p>
    <w:p>
      <w:pPr>
        <w:spacing w:line="579"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1.交付（服务）时间：</w:t>
      </w:r>
      <w:r>
        <w:rPr>
          <w:rFonts w:hint="eastAsia" w:ascii="仿宋_GB2312" w:hAnsi="仿宋_GB2312" w:eastAsia="仿宋_GB2312" w:cs="仿宋_GB2312"/>
          <w:sz w:val="32"/>
          <w:szCs w:val="32"/>
          <w:u w:val="none"/>
          <w:lang w:val="en-US" w:eastAsia="zh-CN"/>
        </w:rPr>
        <w:t>3个工作日内</w:t>
      </w:r>
      <w:r>
        <w:rPr>
          <w:rFonts w:hint="eastAsia" w:ascii="仿宋_GB2312" w:hAnsi="仿宋_GB2312" w:eastAsia="仿宋_GB2312" w:cs="仿宋_GB2312"/>
          <w:sz w:val="32"/>
          <w:szCs w:val="32"/>
        </w:rPr>
        <w:t>。</w:t>
      </w:r>
    </w:p>
    <w:p>
      <w:pPr>
        <w:pStyle w:val="59"/>
        <w:widowControl w:val="0"/>
        <w:spacing w:line="579" w:lineRule="exact"/>
        <w:ind w:left="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2.交付（服务）地点：</w:t>
      </w:r>
      <w:r>
        <w:rPr>
          <w:rFonts w:hint="eastAsia" w:ascii="仿宋_GB2312" w:hAnsi="仿宋_GB2312" w:eastAsia="仿宋_GB2312" w:cs="仿宋_GB2312"/>
          <w:sz w:val="32"/>
          <w:szCs w:val="32"/>
          <w:lang w:val="en-US" w:eastAsia="zh-CN"/>
        </w:rPr>
        <w:t>采购方指定室内全域区域。</w:t>
      </w:r>
      <w:r>
        <w:rPr>
          <w:rFonts w:hint="eastAsia" w:ascii="仿宋_GB2312" w:hAnsi="仿宋_GB2312" w:eastAsia="仿宋_GB2312" w:cs="仿宋_GB2312"/>
          <w:sz w:val="32"/>
          <w:szCs w:val="32"/>
          <w:u w:val="none"/>
          <w:lang w:eastAsia="zh-CN"/>
        </w:rPr>
        <w:t xml:space="preserve">                </w:t>
      </w:r>
    </w:p>
    <w:p>
      <w:pPr>
        <w:pStyle w:val="59"/>
        <w:widowControl w:val="0"/>
        <w:spacing w:line="579" w:lineRule="exact"/>
        <w:ind w:left="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3.交付（服务）方式：</w:t>
      </w:r>
      <w:r>
        <w:rPr>
          <w:rFonts w:hint="eastAsia" w:ascii="仿宋_GB2312" w:hAnsi="仿宋_GB2312" w:eastAsia="仿宋_GB2312" w:cs="仿宋_GB2312"/>
          <w:sz w:val="32"/>
          <w:szCs w:val="32"/>
          <w:lang w:val="en-US" w:eastAsia="zh-CN"/>
        </w:rPr>
        <w:t>采购方完工后当日组织现场验收，合格后交付，如验收不合格需返工整改，直至验收合格，返工产生所有费用自行承担。</w:t>
      </w:r>
      <w:r>
        <w:rPr>
          <w:rFonts w:hint="eastAsia" w:ascii="仿宋_GB2312" w:hAnsi="仿宋_GB2312" w:eastAsia="仿宋_GB2312" w:cs="仿宋_GB2312"/>
          <w:sz w:val="32"/>
          <w:szCs w:val="32"/>
          <w:u w:val="none"/>
          <w:lang w:eastAsia="zh-CN"/>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lang w:eastAsia="zh-CN"/>
        </w:rPr>
        <w:t xml:space="preserve">      </w:t>
      </w:r>
    </w:p>
    <w:p>
      <w:pPr>
        <w:pStyle w:val="59"/>
        <w:widowControl w:val="0"/>
        <w:spacing w:line="579" w:lineRule="exact"/>
        <w:ind w:left="0" w:firstLine="640" w:firstLineChars="200"/>
        <w:jc w:val="both"/>
        <w:rPr>
          <w:rFonts w:hint="eastAsia" w:ascii="仿宋_GB2312" w:hAnsi="仿宋_GB2312" w:eastAsia="仿宋_GB2312" w:cs="仿宋_GB2312"/>
          <w:b/>
          <w:color w:val="0000FF"/>
          <w:sz w:val="32"/>
          <w:szCs w:val="32"/>
          <w:lang w:eastAsia="zh-CN"/>
        </w:rPr>
      </w:pPr>
      <w:r>
        <w:rPr>
          <w:rFonts w:hint="eastAsia" w:ascii="仿宋_GB2312" w:hAnsi="仿宋_GB2312" w:eastAsia="仿宋_GB2312" w:cs="仿宋_GB2312"/>
          <w:color w:val="0000FF"/>
          <w:sz w:val="32"/>
          <w:szCs w:val="32"/>
          <w:lang w:val="zh-CN" w:eastAsia="zh-CN"/>
        </w:rPr>
        <w:t>★</w:t>
      </w:r>
      <w:r>
        <w:rPr>
          <w:rFonts w:hint="eastAsia" w:ascii="仿宋_GB2312" w:hAnsi="仿宋_GB2312" w:eastAsia="仿宋_GB2312" w:cs="仿宋_GB2312"/>
          <w:color w:val="auto"/>
          <w:sz w:val="32"/>
          <w:szCs w:val="32"/>
          <w:lang w:val="zh-CN" w:eastAsia="zh-CN"/>
        </w:rPr>
        <w:t>（二）</w:t>
      </w:r>
      <w:r>
        <w:rPr>
          <w:rFonts w:hint="eastAsia" w:ascii="仿宋_GB2312" w:hAnsi="仿宋_GB2312" w:eastAsia="仿宋_GB2312" w:cs="仿宋_GB2312"/>
          <w:color w:val="0000FF"/>
          <w:sz w:val="32"/>
          <w:szCs w:val="32"/>
          <w:lang w:eastAsia="zh-CN"/>
        </w:rPr>
        <w:t>保密要求</w:t>
      </w:r>
    </w:p>
    <w:p>
      <w:pPr>
        <w:pStyle w:val="59"/>
        <w:spacing w:line="579" w:lineRule="exact"/>
        <w:ind w:left="0" w:firstLine="640" w:firstLineChars="200"/>
        <w:rPr>
          <w:rFonts w:hint="eastAsia" w:ascii="仿宋_GB2312" w:hAnsi="仿宋_GB2312" w:eastAsia="仿宋_GB2312" w:cs="仿宋_GB2312"/>
          <w:color w:val="0000FF"/>
          <w:sz w:val="32"/>
          <w:szCs w:val="32"/>
          <w:lang w:val="zh-CN" w:eastAsia="zh-CN"/>
        </w:rPr>
      </w:pPr>
      <w:r>
        <w:rPr>
          <w:rFonts w:hint="eastAsia" w:ascii="仿宋_GB2312" w:hAnsi="仿宋_GB2312" w:eastAsia="仿宋_GB2312" w:cs="仿宋_GB2312"/>
          <w:color w:val="0000FF"/>
          <w:sz w:val="32"/>
          <w:szCs w:val="32"/>
          <w:lang w:val="zh-CN" w:eastAsia="zh-CN"/>
        </w:rPr>
        <w:t>对采购单位提供的人员、地址、采购情况等信息要保守秘密，不得向外界透露。成交通知书发出后，采购单位将与成交供应商签订保密协议。</w:t>
      </w:r>
    </w:p>
    <w:p>
      <w:pPr>
        <w:pStyle w:val="59"/>
        <w:widowControl w:val="0"/>
        <w:spacing w:line="579" w:lineRule="exact"/>
        <w:ind w:lef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eastAsia="zh-CN"/>
        </w:rPr>
        <w:t>（三）</w:t>
      </w:r>
      <w:r>
        <w:rPr>
          <w:rFonts w:hint="eastAsia" w:ascii="仿宋_GB2312" w:hAnsi="仿宋_GB2312" w:eastAsia="仿宋_GB2312" w:cs="仿宋_GB2312"/>
          <w:color w:val="auto"/>
          <w:sz w:val="32"/>
          <w:szCs w:val="32"/>
          <w:lang w:val="en-US" w:eastAsia="zh-CN"/>
        </w:rPr>
        <w:t>合同签订</w:t>
      </w:r>
    </w:p>
    <w:p>
      <w:pPr>
        <w:pStyle w:val="59"/>
        <w:widowControl w:val="0"/>
        <w:spacing w:line="579" w:lineRule="exact"/>
        <w:ind w:left="0"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中标通知书发出后30个工作日内签订采购合同。</w:t>
      </w:r>
    </w:p>
    <w:p>
      <w:pPr>
        <w:pStyle w:val="59"/>
        <w:widowControl w:val="0"/>
        <w:spacing w:line="579" w:lineRule="exact"/>
        <w:ind w:left="0" w:firstLine="640" w:firstLineChars="200"/>
        <w:jc w:val="both"/>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zh-CN" w:eastAsia="zh-CN"/>
        </w:rPr>
        <w:t>付款及结算方式</w:t>
      </w:r>
    </w:p>
    <w:p>
      <w:pPr>
        <w:spacing w:line="579" w:lineRule="exact"/>
        <w:ind w:firstLine="640" w:firstLineChars="200"/>
        <w:rPr>
          <w:rFonts w:hint="eastAsia" w:ascii="仿宋_GB2312" w:hAnsi="仿宋_GB2312" w:eastAsia="仿宋_GB2312" w:cs="仿宋_GB2312"/>
          <w:i/>
          <w:sz w:val="32"/>
          <w:szCs w:val="32"/>
        </w:rPr>
      </w:pPr>
      <w:r>
        <w:rPr>
          <w:rFonts w:hint="eastAsia" w:ascii="仿宋_GB2312" w:hAnsi="仿宋_GB2312" w:eastAsia="仿宋_GB2312" w:cs="仿宋_GB2312"/>
          <w:sz w:val="32"/>
          <w:szCs w:val="32"/>
          <w:lang w:val="zh-CN"/>
        </w:rPr>
        <w:t>※本项目不支付预付款，服务完成后，成交供应商收集发票、验收报告等</w:t>
      </w:r>
      <w:r>
        <w:rPr>
          <w:rFonts w:hint="eastAsia" w:ascii="仿宋_GB2312" w:hAnsi="仿宋_GB2312" w:eastAsia="仿宋_GB2312" w:cs="仿宋_GB2312"/>
          <w:bCs/>
          <w:sz w:val="32"/>
          <w:szCs w:val="32"/>
        </w:rPr>
        <w:t>材料</w:t>
      </w:r>
      <w:r>
        <w:rPr>
          <w:rFonts w:hint="eastAsia" w:ascii="仿宋_GB2312" w:hAnsi="仿宋_GB2312" w:eastAsia="仿宋_GB2312" w:cs="仿宋_GB2312"/>
          <w:sz w:val="32"/>
          <w:szCs w:val="32"/>
          <w:lang w:val="zh-CN"/>
        </w:rPr>
        <w:t>，提交采购单位办理结算手续，采购单位在</w:t>
      </w:r>
      <w:r>
        <w:rPr>
          <w:rFonts w:hint="eastAsia" w:ascii="仿宋_GB2312" w:hAnsi="仿宋_GB2312" w:eastAsia="仿宋_GB2312" w:cs="仿宋_GB2312"/>
          <w:bCs/>
          <w:sz w:val="32"/>
          <w:szCs w:val="32"/>
          <w:u w:val="single"/>
          <w:lang w:val="zh-CN"/>
        </w:rPr>
        <w:t xml:space="preserve"> </w:t>
      </w:r>
      <w:r>
        <w:rPr>
          <w:rFonts w:hint="eastAsia" w:ascii="仿宋_GB2312" w:hAnsi="仿宋_GB2312" w:eastAsia="仿宋_GB2312" w:cs="仿宋_GB2312"/>
          <w:bCs/>
          <w:sz w:val="32"/>
          <w:szCs w:val="32"/>
          <w:u w:val="single"/>
          <w:lang w:val="en-US" w:eastAsia="zh-CN"/>
        </w:rPr>
        <w:t xml:space="preserve">15个工作日 </w:t>
      </w:r>
      <w:r>
        <w:rPr>
          <w:rFonts w:hint="eastAsia" w:ascii="仿宋_GB2312" w:hAnsi="仿宋_GB2312" w:eastAsia="仿宋_GB2312" w:cs="仿宋_GB2312"/>
          <w:sz w:val="32"/>
          <w:szCs w:val="32"/>
          <w:lang w:val="zh-CN"/>
        </w:rPr>
        <w:t>内向成交供应商</w:t>
      </w:r>
      <w:r>
        <w:rPr>
          <w:rFonts w:hint="eastAsia" w:ascii="仿宋_GB2312" w:hAnsi="仿宋_GB2312" w:eastAsia="仿宋_GB2312" w:cs="仿宋_GB2312"/>
          <w:sz w:val="32"/>
          <w:szCs w:val="32"/>
          <w:lang w:val="en-US" w:eastAsia="zh-CN"/>
        </w:rPr>
        <w:t>一次性</w:t>
      </w:r>
      <w:r>
        <w:rPr>
          <w:rFonts w:hint="eastAsia" w:ascii="仿宋_GB2312" w:hAnsi="仿宋_GB2312" w:eastAsia="仿宋_GB2312" w:cs="仿宋_GB2312"/>
          <w:sz w:val="32"/>
          <w:szCs w:val="32"/>
          <w:lang w:val="zh-CN"/>
        </w:rPr>
        <w:t>支付</w:t>
      </w:r>
      <w:r>
        <w:rPr>
          <w:rFonts w:hint="eastAsia" w:ascii="仿宋_GB2312" w:hAnsi="仿宋_GB2312" w:eastAsia="仿宋_GB2312" w:cs="仿宋_GB2312"/>
          <w:sz w:val="32"/>
          <w:szCs w:val="32"/>
          <w:lang w:val="en-US" w:eastAsia="zh-CN"/>
        </w:rPr>
        <w:t>全部</w:t>
      </w:r>
      <w:r>
        <w:rPr>
          <w:rFonts w:hint="eastAsia" w:ascii="仿宋_GB2312" w:hAnsi="仿宋_GB2312" w:eastAsia="仿宋_GB2312" w:cs="仿宋_GB2312"/>
          <w:sz w:val="32"/>
          <w:szCs w:val="32"/>
          <w:lang w:val="zh-CN"/>
        </w:rPr>
        <w:t>合同款。</w:t>
      </w:r>
    </w:p>
    <w:p>
      <w:pPr>
        <w:pStyle w:val="8"/>
        <w:spacing w:before="0" w:after="0" w:line="579" w:lineRule="exact"/>
        <w:ind w:firstLine="640" w:firstLineChars="200"/>
        <w:rPr>
          <w:rFonts w:ascii="黑体" w:hAnsi="黑体" w:eastAsia="黑体" w:cs="黑体"/>
          <w:b w:val="0"/>
          <w:sz w:val="32"/>
          <w:szCs w:val="32"/>
          <w:lang w:val="en-US" w:eastAsia="zh-CN"/>
        </w:rPr>
      </w:pPr>
      <w:bookmarkStart w:id="8" w:name="_Toc134697984"/>
      <w:r>
        <w:rPr>
          <w:rFonts w:hint="eastAsia" w:ascii="黑体" w:hAnsi="黑体" w:eastAsia="黑体" w:cs="黑体"/>
          <w:b w:val="0"/>
          <w:sz w:val="32"/>
          <w:szCs w:val="32"/>
          <w:lang w:val="en-US" w:eastAsia="zh-CN"/>
        </w:rPr>
        <w:t>二、技术要求</w:t>
      </w:r>
      <w:bookmarkEnd w:id="8"/>
    </w:p>
    <w:p>
      <w:pPr>
        <w:pStyle w:val="59"/>
        <w:widowControl w:val="0"/>
        <w:spacing w:line="579" w:lineRule="exact"/>
        <w:ind w:left="0" w:firstLine="640" w:firstLineChars="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（一）服务人员配置要求</w:t>
      </w:r>
    </w:p>
    <w:p>
      <w:pPr>
        <w:pStyle w:val="59"/>
        <w:widowControl w:val="0"/>
        <w:spacing w:line="579" w:lineRule="exact"/>
        <w:ind w:left="0" w:firstLine="640" w:firstLineChars="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1、配置不少于15名专业保洁员，1名项目主管全程驻场统筹作业。</w:t>
      </w:r>
    </w:p>
    <w:p>
      <w:pPr>
        <w:pStyle w:val="59"/>
        <w:widowControl w:val="0"/>
        <w:spacing w:line="579" w:lineRule="exact"/>
        <w:ind w:left="0" w:firstLine="640" w:firstLineChars="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2、所有保洁员年龄在18-55周岁，无违法犯罪记录，身体健康，无传染性疾病、精神类疾病，持有效健康证，全员购买作业人员意外伤害险，进场前提交人员保险清单备查。</w:t>
      </w:r>
    </w:p>
    <w:p>
      <w:pPr>
        <w:pStyle w:val="59"/>
        <w:widowControl w:val="0"/>
        <w:spacing w:line="579" w:lineRule="exact"/>
        <w:ind w:left="0" w:firstLine="640" w:firstLineChars="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（二）服务作业范围</w:t>
      </w:r>
    </w:p>
    <w:p>
      <w:pPr>
        <w:pStyle w:val="59"/>
        <w:widowControl w:val="0"/>
        <w:spacing w:line="579" w:lineRule="exact"/>
        <w:ind w:left="0" w:firstLine="640" w:firstLineChars="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本次为室内一次性全域深度清洁，不含室外外立面、屋面、外墙等高空作业，作业范围如下：</w:t>
      </w:r>
    </w:p>
    <w:p>
      <w:pPr>
        <w:pStyle w:val="59"/>
        <w:widowControl w:val="0"/>
        <w:numPr>
          <w:ilvl w:val="0"/>
          <w:numId w:val="3"/>
        </w:numPr>
        <w:spacing w:line="579" w:lineRule="exact"/>
        <w:ind w:left="0" w:firstLine="640" w:firstLineChars="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室内公共区域：大厅、走廊、过道、楼梯间、消防通道、电梯厅、门禁出入口、公共卫生间、开水间、杂物间；</w:t>
      </w:r>
    </w:p>
    <w:p>
      <w:pPr>
        <w:pStyle w:val="59"/>
        <w:widowControl w:val="0"/>
        <w:numPr>
          <w:ilvl w:val="-1"/>
          <w:numId w:val="0"/>
        </w:numPr>
        <w:spacing w:line="579" w:lineRule="exact"/>
        <w:ind w:left="0" w:firstLine="640" w:firstLineChars="200"/>
        <w:jc w:val="both"/>
        <w:rPr>
          <w:rFonts w:hint="default"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2、功能房间：宿舍（含卫生间、淋浴房）、办公室、文印室、会议室、接待室、值班室、储物室、活动室、健身房；</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3、附属清洁点位：室内门窗玻璃、隔断、踢脚线、墙面、吊顶边角、消防设施、开关面板、公共桌椅、家具、空调风口。</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（三）进场工具、耗材、药剂技术要求</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1、作业机具：投标人自备全套清洁卫生机具，机具无漏油、无扬尘、低噪音，干湿吸尘器、洗地机、加长玻璃清洁器、除尘伸缩杆、垃圾清运车、防滑警示牌、防尘围挡、高空作业工具。</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2、清洁耗材技术要求：全部使用中性环保A级清洁耗材，无强酸强碱、腐蚀性成分，不损伤乳胶漆墙面、瓷砖、大理石、木地板、木质家具、金属五金；</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3、抹布、拖把无尘不掉毛，垃圾袋加厚无破损渗漏。</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4、消杀药剂具备消字号备案、质检合格报告，选用次氯酸、季铵盐类无毒无味环保消毒剂。</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（四）分项清洁作业内容及质量标准</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1、瓷砖、大理石地面：清除泥沙、胶渍、黑点、污渍、灰尘，全面湿式拖洗，边角缝隙深度清洁，地面光亮无脚印、无污渍、无积水、无残渣；</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2、木质地板：无尘干擦除尘，局部污渍温和清理，禁止大水冲洗浸泡；</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3、楼梯踏步、踢脚线：全面擦洗除尘，边角无灰尘无黑垢；</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4、玻璃、门窗、隔断：去除水渍、指纹、胶印、浮尘，玻璃通透无痕、无水印、无划痕，边框五金干净无污渍、无积灰；</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5、墙面及顶面：全屋墙面、吊顶、灯具外围、墙角点位，全面清除蜘蛛网、浮尘、污渍，墙面无手印、污渍、霉斑及清洁痕迹；</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6、空调风口：全面擦拭，无积灰、无污渍；</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7、门把手、开关、扶手、门禁面板、柜门、公共标牌：全部擦拭消毒，无水泥点、无污渍、无积灰；</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8、桌椅、家具、电器、置物台面：全部擦拭除尘，无污渍、无积灰，冰箱除膜，无损毁；</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9、洗手池、马桶、蹲坑、小便池、镜面、台面：深度除垢、除污渍，除臭消杀，无污渍、无异味、无堵塞，卫生间地面干爽无积水，光亮洁净；</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10、垃圾清运：全域垃圾、清洁杂物、建筑垃圾全部分类打包，清运至制定室外垃圾归集点，不得随意堆放、就地倾倒。</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（五）验收标准</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1、目视标准：全楼地面、墙面、顶面、玻璃、设施目视干净，无积灰、蛛网、污渍、胶渍、杂物、积水；</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2、触感标准：白色无尘纸巾擦拭台面、镜面、柜门、柜体等，纸巾无明显灰尘污渍；</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3、环境标准：室内无清洁剂刺鼻异味、无垃圾腐味、无霉味；</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4、现场标准：工具全部离场、垃圾全部清运、设施全部复位，场地恢复原貌。</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（六）禁止性及否决技术条款</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1、使用腐蚀性、三无清洁消杀耗材，直接判定验收不合格；</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2、垃圾未清运、场地遗留杂物，不予验收；</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pPr>
      <w:r>
        <w:rPr>
          <w:rFonts w:hint="eastAsia" w:ascii="仿宋_GB2312" w:hAnsi="仿宋_GB2312" w:eastAsia="仿宋_GB2312" w:cs="仿宋_GB2312"/>
          <w:bCs/>
          <w:i w:val="0"/>
          <w:iCs/>
          <w:sz w:val="32"/>
          <w:szCs w:val="32"/>
          <w:lang w:val="en-US" w:eastAsia="zh-CN"/>
        </w:rPr>
        <w:t>3、作业损坏采购方设施拒不赔偿整改，采购方有权拒付款项；</w:t>
      </w:r>
    </w:p>
    <w:p>
      <w:pPr>
        <w:pStyle w:val="59"/>
        <w:widowControl w:val="0"/>
        <w:numPr>
          <w:ilvl w:val="-1"/>
          <w:numId w:val="0"/>
        </w:numPr>
        <w:spacing w:line="579" w:lineRule="exact"/>
        <w:ind w:left="0" w:firstLine="640" w:firstLineChars="200"/>
        <w:jc w:val="both"/>
        <w:rPr>
          <w:rFonts w:hint="eastAsia" w:ascii="仿宋_GB2312" w:hAnsi="仿宋_GB2312" w:eastAsia="仿宋_GB2312" w:cs="仿宋_GB2312"/>
          <w:bCs/>
          <w:i w:val="0"/>
          <w:iCs/>
          <w:sz w:val="32"/>
          <w:szCs w:val="32"/>
          <w:lang w:val="en-US" w:eastAsia="zh-CN"/>
        </w:rPr>
        <w:sectPr>
          <w:footerReference r:id="rId6" w:type="default"/>
          <w:pgSz w:w="11906" w:h="16838"/>
          <w:pgMar w:top="1418" w:right="1134" w:bottom="1418" w:left="1418" w:header="567" w:footer="1134" w:gutter="0"/>
          <w:pgNumType w:fmt="decimal"/>
          <w:cols w:space="720" w:num="1"/>
          <w:docGrid w:linePitch="388" w:charSpace="-1260"/>
        </w:sectPr>
      </w:pPr>
      <w:r>
        <w:rPr>
          <w:rFonts w:hint="eastAsia" w:ascii="仿宋_GB2312" w:hAnsi="仿宋_GB2312" w:eastAsia="仿宋_GB2312" w:cs="仿宋_GB2312"/>
          <w:bCs/>
          <w:i w:val="0"/>
          <w:iCs/>
          <w:sz w:val="32"/>
          <w:szCs w:val="32"/>
          <w:lang w:val="en-US" w:eastAsia="zh-CN"/>
        </w:rPr>
        <w:t>4、转包、分包本项目清洁作业，直接作废、解除合同处理。</w:t>
      </w:r>
    </w:p>
    <w:p>
      <w:pPr>
        <w:widowControl w:val="0"/>
        <w:spacing w:line="56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pPr>
        <w:pStyle w:val="3"/>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报价一览表（供应商报价格式）</w:t>
      </w:r>
    </w:p>
    <w:p>
      <w:pPr>
        <w:pStyle w:val="3"/>
        <w:spacing w:line="0" w:lineRule="atLeast"/>
        <w:ind w:firstLine="391"/>
        <w:rPr>
          <w:rFonts w:hint="eastAsia" w:ascii="微软雅黑" w:hAnsi="微软雅黑" w:eastAsia="微软雅黑"/>
          <w:sz w:val="18"/>
          <w:szCs w:val="18"/>
          <w:lang w:val="en-US" w:eastAsia="zh-CN"/>
        </w:rPr>
      </w:pPr>
    </w:p>
    <w:p>
      <w:pPr>
        <w:pStyle w:val="3"/>
        <w:spacing w:line="0" w:lineRule="atLeast"/>
        <w:ind w:firstLine="39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项目名称：                     项目编号：                                                          金额单位：元</w:t>
      </w:r>
    </w:p>
    <w:tbl>
      <w:tblPr>
        <w:tblStyle w:val="29"/>
        <w:tblW w:w="14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3216"/>
        <w:gridCol w:w="2581"/>
        <w:gridCol w:w="1450"/>
        <w:gridCol w:w="1302"/>
        <w:gridCol w:w="1733"/>
        <w:gridCol w:w="1778"/>
        <w:gridCol w:w="1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815" w:type="dxa"/>
            <w:vAlign w:val="center"/>
          </w:tcPr>
          <w:p>
            <w:pPr>
              <w:pStyle w:val="2"/>
              <w:ind w:left="0" w:leftChars="0" w:firstLine="0" w:firstLineChars="0"/>
              <w:jc w:val="center"/>
              <w:rPr>
                <w:rFonts w:hint="eastAsia" w:eastAsia="宋体"/>
                <w:sz w:val="28"/>
                <w:szCs w:val="28"/>
                <w:vertAlign w:val="baseline"/>
                <w:lang w:val="en-US" w:eastAsia="zh-CN"/>
              </w:rPr>
            </w:pPr>
            <w:r>
              <w:rPr>
                <w:rFonts w:hint="eastAsia"/>
                <w:sz w:val="28"/>
                <w:szCs w:val="28"/>
                <w:vertAlign w:val="baseline"/>
                <w:lang w:val="en-US" w:eastAsia="zh-CN"/>
              </w:rPr>
              <w:t>序号</w:t>
            </w:r>
          </w:p>
        </w:tc>
        <w:tc>
          <w:tcPr>
            <w:tcW w:w="3216" w:type="dxa"/>
            <w:vAlign w:val="center"/>
          </w:tcPr>
          <w:p>
            <w:pPr>
              <w:pStyle w:val="2"/>
              <w:ind w:left="0" w:leftChars="0" w:firstLine="0" w:firstLineChars="0"/>
              <w:jc w:val="center"/>
              <w:rPr>
                <w:rFonts w:hint="eastAsia" w:eastAsia="宋体"/>
                <w:sz w:val="28"/>
                <w:szCs w:val="28"/>
                <w:vertAlign w:val="baseline"/>
                <w:lang w:val="en-US" w:eastAsia="zh-CN"/>
              </w:rPr>
            </w:pPr>
            <w:r>
              <w:rPr>
                <w:rFonts w:hint="eastAsia"/>
                <w:sz w:val="28"/>
                <w:szCs w:val="28"/>
                <w:vertAlign w:val="baseline"/>
                <w:lang w:val="en-US" w:eastAsia="zh-CN"/>
              </w:rPr>
              <w:t>服务内容</w:t>
            </w:r>
          </w:p>
        </w:tc>
        <w:tc>
          <w:tcPr>
            <w:tcW w:w="2581" w:type="dxa"/>
            <w:vAlign w:val="center"/>
          </w:tcPr>
          <w:p>
            <w:pPr>
              <w:pStyle w:val="2"/>
              <w:ind w:left="0" w:leftChars="0" w:firstLine="0" w:firstLineChars="0"/>
              <w:jc w:val="center"/>
              <w:rPr>
                <w:rFonts w:hint="default" w:eastAsia="宋体"/>
                <w:sz w:val="28"/>
                <w:szCs w:val="28"/>
                <w:vertAlign w:val="baseline"/>
                <w:lang w:val="en-US" w:eastAsia="zh-CN"/>
              </w:rPr>
            </w:pPr>
            <w:r>
              <w:rPr>
                <w:rFonts w:hint="eastAsia"/>
                <w:sz w:val="28"/>
                <w:szCs w:val="28"/>
                <w:vertAlign w:val="baseline"/>
                <w:lang w:val="en-US" w:eastAsia="zh-CN"/>
              </w:rPr>
              <w:t>详细内容/规格参数</w:t>
            </w:r>
          </w:p>
        </w:tc>
        <w:tc>
          <w:tcPr>
            <w:tcW w:w="1450" w:type="dxa"/>
            <w:vAlign w:val="center"/>
          </w:tcPr>
          <w:p>
            <w:pPr>
              <w:pStyle w:val="2"/>
              <w:ind w:left="0" w:leftChars="0" w:firstLine="0" w:firstLineChars="0"/>
              <w:jc w:val="center"/>
              <w:rPr>
                <w:rFonts w:hint="default" w:eastAsia="宋体"/>
                <w:sz w:val="28"/>
                <w:szCs w:val="28"/>
                <w:vertAlign w:val="baseline"/>
                <w:lang w:val="en-US" w:eastAsia="zh-CN"/>
              </w:rPr>
            </w:pPr>
            <w:r>
              <w:rPr>
                <w:rFonts w:hint="eastAsia"/>
                <w:sz w:val="28"/>
                <w:szCs w:val="28"/>
                <w:vertAlign w:val="baseline"/>
                <w:lang w:val="en-US" w:eastAsia="zh-CN"/>
              </w:rPr>
              <w:t>计价单位</w:t>
            </w:r>
          </w:p>
        </w:tc>
        <w:tc>
          <w:tcPr>
            <w:tcW w:w="1302" w:type="dxa"/>
            <w:vAlign w:val="center"/>
          </w:tcPr>
          <w:p>
            <w:pPr>
              <w:pStyle w:val="2"/>
              <w:ind w:left="0" w:leftChars="0" w:firstLine="0" w:firstLineChars="0"/>
              <w:jc w:val="center"/>
              <w:rPr>
                <w:rFonts w:hint="eastAsia" w:eastAsia="宋体"/>
                <w:sz w:val="28"/>
                <w:szCs w:val="28"/>
                <w:vertAlign w:val="baseline"/>
                <w:lang w:val="en-US" w:eastAsia="zh-CN"/>
              </w:rPr>
            </w:pPr>
            <w:r>
              <w:rPr>
                <w:rFonts w:hint="eastAsia"/>
                <w:sz w:val="28"/>
                <w:szCs w:val="28"/>
                <w:vertAlign w:val="baseline"/>
                <w:lang w:val="en-US" w:eastAsia="zh-CN"/>
              </w:rPr>
              <w:t>数量</w:t>
            </w:r>
          </w:p>
        </w:tc>
        <w:tc>
          <w:tcPr>
            <w:tcW w:w="1733" w:type="dxa"/>
            <w:vAlign w:val="center"/>
          </w:tcPr>
          <w:p>
            <w:pPr>
              <w:pStyle w:val="2"/>
              <w:ind w:left="0" w:leftChars="0" w:firstLine="0" w:firstLineChars="0"/>
              <w:jc w:val="center"/>
              <w:rPr>
                <w:rFonts w:hint="eastAsia" w:eastAsia="宋体"/>
                <w:sz w:val="28"/>
                <w:szCs w:val="28"/>
                <w:vertAlign w:val="baseline"/>
                <w:lang w:val="en-US" w:eastAsia="zh-CN"/>
              </w:rPr>
            </w:pPr>
            <w:r>
              <w:rPr>
                <w:rFonts w:hint="eastAsia"/>
                <w:sz w:val="28"/>
                <w:szCs w:val="28"/>
                <w:vertAlign w:val="baseline"/>
                <w:lang w:val="en-US" w:eastAsia="zh-CN"/>
              </w:rPr>
              <w:t>单价（含税）</w:t>
            </w:r>
          </w:p>
        </w:tc>
        <w:tc>
          <w:tcPr>
            <w:tcW w:w="1778" w:type="dxa"/>
            <w:vAlign w:val="center"/>
          </w:tcPr>
          <w:p>
            <w:pPr>
              <w:pStyle w:val="2"/>
              <w:ind w:left="0" w:leftChars="0" w:firstLine="0" w:firstLineChars="0"/>
              <w:jc w:val="center"/>
              <w:rPr>
                <w:rFonts w:hint="default" w:eastAsia="宋体"/>
                <w:sz w:val="28"/>
                <w:szCs w:val="28"/>
                <w:vertAlign w:val="baseline"/>
                <w:lang w:val="en-US" w:eastAsia="zh-CN"/>
              </w:rPr>
            </w:pPr>
            <w:r>
              <w:rPr>
                <w:rFonts w:hint="eastAsia"/>
                <w:sz w:val="28"/>
                <w:szCs w:val="28"/>
                <w:vertAlign w:val="baseline"/>
                <w:lang w:val="en-US" w:eastAsia="zh-CN"/>
              </w:rPr>
              <w:t>金额（含税）</w:t>
            </w:r>
          </w:p>
        </w:tc>
        <w:tc>
          <w:tcPr>
            <w:tcW w:w="1338" w:type="dxa"/>
            <w:vAlign w:val="center"/>
          </w:tcPr>
          <w:p>
            <w:pPr>
              <w:pStyle w:val="2"/>
              <w:ind w:left="0" w:leftChars="0" w:firstLine="0" w:firstLineChars="0"/>
              <w:jc w:val="center"/>
              <w:rPr>
                <w:rFonts w:hint="eastAsia" w:eastAsia="宋体"/>
                <w:sz w:val="28"/>
                <w:szCs w:val="28"/>
                <w:vertAlign w:val="baseline"/>
                <w:lang w:val="en-US" w:eastAsia="zh-CN"/>
              </w:rPr>
            </w:pPr>
            <w:r>
              <w:rPr>
                <w:rFonts w:hint="eastAsia"/>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15" w:type="dxa"/>
            <w:vAlign w:val="center"/>
          </w:tcPr>
          <w:p>
            <w:pPr>
              <w:pStyle w:val="2"/>
              <w:ind w:left="0" w:leftChars="0" w:firstLine="0" w:firstLineChars="0"/>
              <w:jc w:val="center"/>
              <w:rPr>
                <w:sz w:val="28"/>
                <w:szCs w:val="28"/>
                <w:vertAlign w:val="baseline"/>
              </w:rPr>
            </w:pPr>
          </w:p>
        </w:tc>
        <w:tc>
          <w:tcPr>
            <w:tcW w:w="3216" w:type="dxa"/>
            <w:vAlign w:val="center"/>
          </w:tcPr>
          <w:p>
            <w:pPr>
              <w:pStyle w:val="2"/>
              <w:ind w:left="0" w:leftChars="0" w:firstLine="0" w:firstLineChars="0"/>
              <w:jc w:val="center"/>
              <w:rPr>
                <w:sz w:val="28"/>
                <w:szCs w:val="28"/>
                <w:vertAlign w:val="baseline"/>
              </w:rPr>
            </w:pPr>
          </w:p>
        </w:tc>
        <w:tc>
          <w:tcPr>
            <w:tcW w:w="2581" w:type="dxa"/>
            <w:vAlign w:val="center"/>
          </w:tcPr>
          <w:p>
            <w:pPr>
              <w:pStyle w:val="2"/>
              <w:ind w:left="0" w:leftChars="0" w:firstLine="0" w:firstLineChars="0"/>
              <w:jc w:val="center"/>
              <w:rPr>
                <w:sz w:val="28"/>
                <w:szCs w:val="28"/>
                <w:vertAlign w:val="baseline"/>
              </w:rPr>
            </w:pPr>
          </w:p>
        </w:tc>
        <w:tc>
          <w:tcPr>
            <w:tcW w:w="1450" w:type="dxa"/>
            <w:vAlign w:val="center"/>
          </w:tcPr>
          <w:p>
            <w:pPr>
              <w:pStyle w:val="2"/>
              <w:ind w:left="0" w:leftChars="0" w:firstLine="0" w:firstLineChars="0"/>
              <w:jc w:val="center"/>
              <w:rPr>
                <w:sz w:val="28"/>
                <w:szCs w:val="28"/>
                <w:vertAlign w:val="baseline"/>
              </w:rPr>
            </w:pPr>
          </w:p>
        </w:tc>
        <w:tc>
          <w:tcPr>
            <w:tcW w:w="1302" w:type="dxa"/>
            <w:vAlign w:val="center"/>
          </w:tcPr>
          <w:p>
            <w:pPr>
              <w:pStyle w:val="2"/>
              <w:ind w:left="0" w:leftChars="0" w:firstLine="0" w:firstLineChars="0"/>
              <w:jc w:val="center"/>
              <w:rPr>
                <w:sz w:val="28"/>
                <w:szCs w:val="28"/>
                <w:vertAlign w:val="baseline"/>
              </w:rPr>
            </w:pPr>
          </w:p>
        </w:tc>
        <w:tc>
          <w:tcPr>
            <w:tcW w:w="1733" w:type="dxa"/>
            <w:vAlign w:val="center"/>
          </w:tcPr>
          <w:p>
            <w:pPr>
              <w:pStyle w:val="2"/>
              <w:ind w:left="0" w:leftChars="0" w:firstLine="0" w:firstLineChars="0"/>
              <w:jc w:val="center"/>
              <w:rPr>
                <w:sz w:val="28"/>
                <w:szCs w:val="28"/>
                <w:vertAlign w:val="baseline"/>
              </w:rPr>
            </w:pPr>
          </w:p>
        </w:tc>
        <w:tc>
          <w:tcPr>
            <w:tcW w:w="1778" w:type="dxa"/>
            <w:vAlign w:val="center"/>
          </w:tcPr>
          <w:p>
            <w:pPr>
              <w:pStyle w:val="2"/>
              <w:ind w:left="0" w:leftChars="0" w:firstLine="0" w:firstLineChars="0"/>
              <w:jc w:val="center"/>
              <w:rPr>
                <w:sz w:val="28"/>
                <w:szCs w:val="28"/>
                <w:vertAlign w:val="baseline"/>
              </w:rPr>
            </w:pPr>
          </w:p>
        </w:tc>
        <w:tc>
          <w:tcPr>
            <w:tcW w:w="1338" w:type="dxa"/>
            <w:vAlign w:val="center"/>
          </w:tcPr>
          <w:p>
            <w:pPr>
              <w:pStyle w:val="2"/>
              <w:ind w:left="0" w:leftChars="0" w:firstLine="0" w:firstLineChars="0"/>
              <w:jc w:val="center"/>
              <w:rPr>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15" w:type="dxa"/>
            <w:vAlign w:val="center"/>
          </w:tcPr>
          <w:p>
            <w:pPr>
              <w:pStyle w:val="2"/>
              <w:ind w:left="0" w:leftChars="0" w:firstLine="0" w:firstLineChars="0"/>
              <w:jc w:val="center"/>
              <w:rPr>
                <w:sz w:val="28"/>
                <w:szCs w:val="28"/>
                <w:vertAlign w:val="baseline"/>
              </w:rPr>
            </w:pPr>
          </w:p>
        </w:tc>
        <w:tc>
          <w:tcPr>
            <w:tcW w:w="3216" w:type="dxa"/>
            <w:vAlign w:val="center"/>
          </w:tcPr>
          <w:p>
            <w:pPr>
              <w:pStyle w:val="2"/>
              <w:ind w:left="0" w:leftChars="0" w:firstLine="0" w:firstLineChars="0"/>
              <w:jc w:val="center"/>
              <w:rPr>
                <w:sz w:val="28"/>
                <w:szCs w:val="28"/>
                <w:vertAlign w:val="baseline"/>
              </w:rPr>
            </w:pPr>
          </w:p>
        </w:tc>
        <w:tc>
          <w:tcPr>
            <w:tcW w:w="2581" w:type="dxa"/>
            <w:vAlign w:val="center"/>
          </w:tcPr>
          <w:p>
            <w:pPr>
              <w:pStyle w:val="2"/>
              <w:ind w:left="0" w:leftChars="0" w:firstLine="0" w:firstLineChars="0"/>
              <w:jc w:val="center"/>
              <w:rPr>
                <w:sz w:val="28"/>
                <w:szCs w:val="28"/>
                <w:vertAlign w:val="baseline"/>
              </w:rPr>
            </w:pPr>
          </w:p>
        </w:tc>
        <w:tc>
          <w:tcPr>
            <w:tcW w:w="1450" w:type="dxa"/>
            <w:vAlign w:val="center"/>
          </w:tcPr>
          <w:p>
            <w:pPr>
              <w:pStyle w:val="2"/>
              <w:ind w:left="0" w:leftChars="0" w:firstLine="0" w:firstLineChars="0"/>
              <w:jc w:val="center"/>
              <w:rPr>
                <w:sz w:val="28"/>
                <w:szCs w:val="28"/>
                <w:vertAlign w:val="baseline"/>
              </w:rPr>
            </w:pPr>
          </w:p>
        </w:tc>
        <w:tc>
          <w:tcPr>
            <w:tcW w:w="1302" w:type="dxa"/>
            <w:vAlign w:val="center"/>
          </w:tcPr>
          <w:p>
            <w:pPr>
              <w:pStyle w:val="2"/>
              <w:ind w:left="0" w:leftChars="0" w:firstLine="0" w:firstLineChars="0"/>
              <w:jc w:val="center"/>
              <w:rPr>
                <w:sz w:val="28"/>
                <w:szCs w:val="28"/>
                <w:vertAlign w:val="baseline"/>
              </w:rPr>
            </w:pPr>
          </w:p>
        </w:tc>
        <w:tc>
          <w:tcPr>
            <w:tcW w:w="1733" w:type="dxa"/>
            <w:vAlign w:val="center"/>
          </w:tcPr>
          <w:p>
            <w:pPr>
              <w:pStyle w:val="2"/>
              <w:ind w:left="0" w:leftChars="0" w:firstLine="0" w:firstLineChars="0"/>
              <w:jc w:val="center"/>
              <w:rPr>
                <w:sz w:val="28"/>
                <w:szCs w:val="28"/>
                <w:vertAlign w:val="baseline"/>
              </w:rPr>
            </w:pPr>
          </w:p>
        </w:tc>
        <w:tc>
          <w:tcPr>
            <w:tcW w:w="1778" w:type="dxa"/>
            <w:vAlign w:val="center"/>
          </w:tcPr>
          <w:p>
            <w:pPr>
              <w:pStyle w:val="2"/>
              <w:ind w:left="0" w:leftChars="0" w:firstLine="0" w:firstLineChars="0"/>
              <w:jc w:val="center"/>
              <w:rPr>
                <w:sz w:val="28"/>
                <w:szCs w:val="28"/>
                <w:vertAlign w:val="baseline"/>
              </w:rPr>
            </w:pPr>
          </w:p>
        </w:tc>
        <w:tc>
          <w:tcPr>
            <w:tcW w:w="1338" w:type="dxa"/>
            <w:vAlign w:val="center"/>
          </w:tcPr>
          <w:p>
            <w:pPr>
              <w:pStyle w:val="2"/>
              <w:ind w:left="0" w:leftChars="0" w:firstLine="0" w:firstLineChars="0"/>
              <w:jc w:val="center"/>
              <w:rPr>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15" w:type="dxa"/>
            <w:vAlign w:val="center"/>
          </w:tcPr>
          <w:p>
            <w:pPr>
              <w:pStyle w:val="2"/>
              <w:ind w:left="0" w:leftChars="0" w:firstLine="0" w:firstLineChars="0"/>
              <w:jc w:val="center"/>
              <w:rPr>
                <w:sz w:val="28"/>
                <w:szCs w:val="28"/>
                <w:vertAlign w:val="baseline"/>
              </w:rPr>
            </w:pPr>
          </w:p>
        </w:tc>
        <w:tc>
          <w:tcPr>
            <w:tcW w:w="3216" w:type="dxa"/>
            <w:vAlign w:val="center"/>
          </w:tcPr>
          <w:p>
            <w:pPr>
              <w:pStyle w:val="2"/>
              <w:ind w:left="0" w:leftChars="0" w:firstLine="0" w:firstLineChars="0"/>
              <w:jc w:val="center"/>
              <w:rPr>
                <w:sz w:val="28"/>
                <w:szCs w:val="28"/>
                <w:vertAlign w:val="baseline"/>
              </w:rPr>
            </w:pPr>
          </w:p>
        </w:tc>
        <w:tc>
          <w:tcPr>
            <w:tcW w:w="2581" w:type="dxa"/>
            <w:vAlign w:val="center"/>
          </w:tcPr>
          <w:p>
            <w:pPr>
              <w:pStyle w:val="2"/>
              <w:ind w:left="0" w:leftChars="0" w:firstLine="0" w:firstLineChars="0"/>
              <w:jc w:val="center"/>
              <w:rPr>
                <w:sz w:val="28"/>
                <w:szCs w:val="28"/>
                <w:vertAlign w:val="baseline"/>
              </w:rPr>
            </w:pPr>
          </w:p>
        </w:tc>
        <w:tc>
          <w:tcPr>
            <w:tcW w:w="1450" w:type="dxa"/>
            <w:vAlign w:val="center"/>
          </w:tcPr>
          <w:p>
            <w:pPr>
              <w:pStyle w:val="2"/>
              <w:ind w:left="0" w:leftChars="0" w:firstLine="0" w:firstLineChars="0"/>
              <w:jc w:val="center"/>
              <w:rPr>
                <w:sz w:val="28"/>
                <w:szCs w:val="28"/>
                <w:vertAlign w:val="baseline"/>
              </w:rPr>
            </w:pPr>
          </w:p>
        </w:tc>
        <w:tc>
          <w:tcPr>
            <w:tcW w:w="1302" w:type="dxa"/>
            <w:vAlign w:val="center"/>
          </w:tcPr>
          <w:p>
            <w:pPr>
              <w:pStyle w:val="2"/>
              <w:ind w:left="0" w:leftChars="0" w:firstLine="0" w:firstLineChars="0"/>
              <w:jc w:val="center"/>
              <w:rPr>
                <w:sz w:val="28"/>
                <w:szCs w:val="28"/>
                <w:vertAlign w:val="baseline"/>
              </w:rPr>
            </w:pPr>
          </w:p>
        </w:tc>
        <w:tc>
          <w:tcPr>
            <w:tcW w:w="1733" w:type="dxa"/>
            <w:vAlign w:val="center"/>
          </w:tcPr>
          <w:p>
            <w:pPr>
              <w:pStyle w:val="2"/>
              <w:ind w:left="0" w:leftChars="0" w:firstLine="0" w:firstLineChars="0"/>
              <w:jc w:val="center"/>
              <w:rPr>
                <w:sz w:val="28"/>
                <w:szCs w:val="28"/>
                <w:vertAlign w:val="baseline"/>
              </w:rPr>
            </w:pPr>
          </w:p>
        </w:tc>
        <w:tc>
          <w:tcPr>
            <w:tcW w:w="1778" w:type="dxa"/>
            <w:vAlign w:val="center"/>
          </w:tcPr>
          <w:p>
            <w:pPr>
              <w:pStyle w:val="2"/>
              <w:ind w:left="0" w:leftChars="0" w:firstLine="0" w:firstLineChars="0"/>
              <w:jc w:val="center"/>
              <w:rPr>
                <w:sz w:val="28"/>
                <w:szCs w:val="28"/>
                <w:vertAlign w:val="baseline"/>
              </w:rPr>
            </w:pPr>
          </w:p>
        </w:tc>
        <w:tc>
          <w:tcPr>
            <w:tcW w:w="1338" w:type="dxa"/>
            <w:vAlign w:val="center"/>
          </w:tcPr>
          <w:p>
            <w:pPr>
              <w:pStyle w:val="2"/>
              <w:ind w:left="0" w:leftChars="0" w:firstLine="0" w:firstLineChars="0"/>
              <w:jc w:val="center"/>
              <w:rPr>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4031" w:type="dxa"/>
            <w:gridSpan w:val="2"/>
            <w:vAlign w:val="center"/>
          </w:tcPr>
          <w:p>
            <w:pPr>
              <w:pStyle w:val="2"/>
              <w:ind w:left="0" w:leftChars="0" w:firstLine="0" w:firstLineChars="0"/>
              <w:jc w:val="center"/>
              <w:rPr>
                <w:rFonts w:hint="eastAsia" w:eastAsia="宋体"/>
                <w:sz w:val="28"/>
                <w:szCs w:val="28"/>
                <w:vertAlign w:val="baseline"/>
                <w:lang w:val="en-US" w:eastAsia="zh-CN"/>
              </w:rPr>
            </w:pPr>
            <w:r>
              <w:rPr>
                <w:rFonts w:hint="eastAsia"/>
                <w:sz w:val="28"/>
                <w:szCs w:val="28"/>
                <w:vertAlign w:val="baseline"/>
                <w:lang w:val="en-US" w:eastAsia="zh-CN"/>
              </w:rPr>
              <w:t>合计</w:t>
            </w:r>
          </w:p>
        </w:tc>
        <w:tc>
          <w:tcPr>
            <w:tcW w:w="2581" w:type="dxa"/>
            <w:vAlign w:val="center"/>
          </w:tcPr>
          <w:p>
            <w:pPr>
              <w:pStyle w:val="2"/>
              <w:ind w:left="0" w:leftChars="0" w:firstLine="0" w:firstLineChars="0"/>
              <w:jc w:val="center"/>
              <w:rPr>
                <w:sz w:val="28"/>
                <w:szCs w:val="28"/>
                <w:vertAlign w:val="baseline"/>
              </w:rPr>
            </w:pPr>
          </w:p>
        </w:tc>
        <w:tc>
          <w:tcPr>
            <w:tcW w:w="1450" w:type="dxa"/>
            <w:vAlign w:val="center"/>
          </w:tcPr>
          <w:p>
            <w:pPr>
              <w:pStyle w:val="2"/>
              <w:ind w:left="0" w:leftChars="0" w:firstLine="0" w:firstLineChars="0"/>
              <w:jc w:val="center"/>
              <w:rPr>
                <w:sz w:val="28"/>
                <w:szCs w:val="28"/>
                <w:vertAlign w:val="baseline"/>
              </w:rPr>
            </w:pPr>
          </w:p>
        </w:tc>
        <w:tc>
          <w:tcPr>
            <w:tcW w:w="1302" w:type="dxa"/>
            <w:vAlign w:val="center"/>
          </w:tcPr>
          <w:p>
            <w:pPr>
              <w:pStyle w:val="2"/>
              <w:ind w:left="0" w:leftChars="0" w:firstLine="0" w:firstLineChars="0"/>
              <w:jc w:val="center"/>
              <w:rPr>
                <w:sz w:val="28"/>
                <w:szCs w:val="28"/>
                <w:vertAlign w:val="baseline"/>
              </w:rPr>
            </w:pPr>
          </w:p>
        </w:tc>
        <w:tc>
          <w:tcPr>
            <w:tcW w:w="1733" w:type="dxa"/>
            <w:vAlign w:val="center"/>
          </w:tcPr>
          <w:p>
            <w:pPr>
              <w:pStyle w:val="2"/>
              <w:ind w:left="0" w:leftChars="0" w:firstLine="0" w:firstLineChars="0"/>
              <w:jc w:val="center"/>
              <w:rPr>
                <w:sz w:val="28"/>
                <w:szCs w:val="28"/>
                <w:vertAlign w:val="baseline"/>
              </w:rPr>
            </w:pPr>
          </w:p>
        </w:tc>
        <w:tc>
          <w:tcPr>
            <w:tcW w:w="1778" w:type="dxa"/>
            <w:vAlign w:val="center"/>
          </w:tcPr>
          <w:p>
            <w:pPr>
              <w:pStyle w:val="2"/>
              <w:ind w:left="0" w:leftChars="0" w:firstLine="0" w:firstLineChars="0"/>
              <w:jc w:val="center"/>
              <w:rPr>
                <w:sz w:val="28"/>
                <w:szCs w:val="28"/>
                <w:vertAlign w:val="baseline"/>
              </w:rPr>
            </w:pPr>
          </w:p>
        </w:tc>
        <w:tc>
          <w:tcPr>
            <w:tcW w:w="1338" w:type="dxa"/>
            <w:vAlign w:val="center"/>
          </w:tcPr>
          <w:p>
            <w:pPr>
              <w:pStyle w:val="2"/>
              <w:ind w:left="0" w:leftChars="0" w:firstLine="0" w:firstLineChars="0"/>
              <w:jc w:val="center"/>
              <w:rPr>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213" w:type="dxa"/>
            <w:gridSpan w:val="8"/>
            <w:vAlign w:val="center"/>
          </w:tcPr>
          <w:p>
            <w:pPr>
              <w:pStyle w:val="2"/>
              <w:ind w:left="0" w:leftChars="0" w:firstLine="0" w:firstLineChars="0"/>
              <w:jc w:val="left"/>
              <w:rPr>
                <w:rFonts w:hint="eastAsia" w:ascii="宋体" w:hAnsi="宋体" w:eastAsia="宋体" w:cs="宋体"/>
                <w:sz w:val="28"/>
                <w:szCs w:val="28"/>
                <w:vertAlign w:val="baseline"/>
                <w:lang w:val="en-US" w:eastAsia="zh-CN"/>
              </w:rPr>
            </w:pPr>
            <w:r>
              <w:rPr>
                <w:rFonts w:hint="eastAsia"/>
                <w:sz w:val="28"/>
                <w:szCs w:val="28"/>
                <w:vertAlign w:val="baseline"/>
                <w:lang w:val="en-US" w:eastAsia="zh-CN"/>
              </w:rPr>
              <w:t>报价总价（人民币大写）：                                      （小写）</w:t>
            </w:r>
            <w:r>
              <w:rPr>
                <w:rFonts w:hint="eastAsia" w:ascii="宋体" w:hAnsi="宋体" w:eastAsia="宋体" w:cs="宋体"/>
                <w:sz w:val="28"/>
                <w:szCs w:val="28"/>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213" w:type="dxa"/>
            <w:gridSpan w:val="8"/>
            <w:vAlign w:val="center"/>
          </w:tcPr>
          <w:p>
            <w:pPr>
              <w:pStyle w:val="2"/>
              <w:ind w:left="0" w:leftChars="0" w:firstLine="0" w:firstLineChars="0"/>
              <w:jc w:val="left"/>
              <w:rPr>
                <w:rFonts w:hint="default"/>
                <w:sz w:val="28"/>
                <w:szCs w:val="28"/>
                <w:vertAlign w:val="baseline"/>
                <w:lang w:val="en-US" w:eastAsia="zh-CN"/>
              </w:rPr>
            </w:pPr>
            <w:r>
              <w:rPr>
                <w:rFonts w:hint="eastAsia"/>
                <w:sz w:val="28"/>
                <w:szCs w:val="28"/>
                <w:vertAlign w:val="baseline"/>
                <w:lang w:val="en-US" w:eastAsia="zh-CN"/>
              </w:rPr>
              <w:t>说明：金额=单价</w:t>
            </w:r>
            <w:r>
              <w:rPr>
                <w:rFonts w:hint="default" w:ascii="Arial" w:hAnsi="Arial" w:cs="Arial"/>
                <w:sz w:val="28"/>
                <w:szCs w:val="28"/>
                <w:vertAlign w:val="baseline"/>
                <w:lang w:val="en-US" w:eastAsia="zh-CN"/>
              </w:rPr>
              <w:t>×</w:t>
            </w:r>
            <w:r>
              <w:rPr>
                <w:rFonts w:hint="eastAsia"/>
                <w:sz w:val="28"/>
                <w:szCs w:val="28"/>
                <w:vertAlign w:val="baseline"/>
                <w:lang w:val="en-US" w:eastAsia="zh-CN"/>
              </w:rPr>
              <w:t>数量，报价总价=金额之和。（报价含材料费、人工费、运输费、辅材、项目管理及现场服务、税费、等全部费用，甲方无需额外支付其他款项）</w:t>
            </w:r>
          </w:p>
        </w:tc>
      </w:tr>
    </w:tbl>
    <w:p>
      <w:pPr>
        <w:pStyle w:val="2"/>
        <w:rPr>
          <w:sz w:val="28"/>
          <w:szCs w:val="28"/>
        </w:rPr>
      </w:pPr>
    </w:p>
    <w:p>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w:t>
      </w:r>
      <w:r>
        <w:rPr>
          <w:rFonts w:hint="eastAsia" w:ascii="仿宋_GB2312" w:hAnsi="仿宋_GB2312" w:eastAsia="仿宋_GB2312" w:cs="仿宋_GB2312"/>
          <w:sz w:val="28"/>
          <w:szCs w:val="28"/>
          <w:lang w:val="en-US" w:eastAsia="zh-CN"/>
        </w:rPr>
        <w:t>供应商</w:t>
      </w:r>
      <w:r>
        <w:rPr>
          <w:rFonts w:hint="eastAsia" w:ascii="仿宋_GB2312" w:hAnsi="仿宋_GB2312" w:eastAsia="仿宋_GB2312" w:cs="仿宋_GB2312"/>
          <w:sz w:val="28"/>
          <w:szCs w:val="28"/>
        </w:rPr>
        <w:t>全称：（盖章）</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法定代表人（或授权代表）：（签字）</w:t>
      </w:r>
    </w:p>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年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月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日</w:t>
      </w:r>
    </w:p>
    <w:p>
      <w:pPr>
        <w:pStyle w:val="2"/>
        <w:rPr>
          <w:rFonts w:hint="eastAsia" w:ascii="仿宋_GB2312" w:hAnsi="仿宋_GB2312" w:eastAsia="仿宋_GB2312" w:cs="仿宋_GB2312"/>
        </w:rPr>
        <w:sectPr>
          <w:pgSz w:w="16838" w:h="11906" w:orient="landscape"/>
          <w:pgMar w:top="1418" w:right="1418" w:bottom="1134" w:left="1418" w:header="567" w:footer="1134" w:gutter="0"/>
          <w:pgNumType w:fmt="decimal"/>
          <w:cols w:space="720" w:num="1"/>
        </w:sectPr>
      </w:pPr>
    </w:p>
    <w:p>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附件2 </w:t>
      </w:r>
    </w:p>
    <w:p>
      <w:pPr>
        <w:pStyle w:val="2"/>
        <w:rPr>
          <w:rFonts w:hint="eastAsia"/>
          <w:lang w:val="en-US" w:eastAsia="zh-CN"/>
        </w:rPr>
      </w:pPr>
    </w:p>
    <w:p>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商务要求和技术（服务）要求承诺函</w:t>
      </w:r>
    </w:p>
    <w:p>
      <w:pPr>
        <w:spacing w:line="560" w:lineRule="exact"/>
        <w:ind w:firstLine="640" w:firstLineChars="200"/>
        <w:rPr>
          <w:rFonts w:hint="eastAsia" w:ascii="仿宋_GB2312" w:hAnsi="仿宋_GB2312" w:eastAsia="仿宋_GB2312" w:cs="仿宋_GB2312"/>
          <w:sz w:val="32"/>
          <w:szCs w:val="32"/>
          <w:lang w:val="en-US" w:eastAsia="zh-CN"/>
        </w:rPr>
      </w:pP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我单位承诺：该项目的商务要求和技术（服务）要求完全可以满足，无负偏离。</w:t>
      </w: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rPr>
          <w:rFonts w:hint="default" w:eastAsia="仿宋_GB2312"/>
          <w:lang w:val="en-US" w:eastAsia="zh-CN"/>
        </w:rPr>
      </w:pPr>
      <w:r>
        <w:rPr>
          <w:rFonts w:hint="eastAsia" w:ascii="仿宋_GB2312" w:hAnsi="仿宋_GB2312" w:eastAsia="仿宋_GB2312" w:cs="仿宋_GB2312"/>
          <w:sz w:val="32"/>
          <w:szCs w:val="32"/>
          <w:lang w:val="en-US" w:eastAsia="zh-CN"/>
        </w:rPr>
        <w:t xml:space="preserve">                      报价供应商全称：（盖章）</w:t>
      </w:r>
    </w:p>
    <w:p>
      <w:pPr>
        <w:rPr>
          <w:rFonts w:hint="eastAsia"/>
          <w:sz w:val="32"/>
          <w:szCs w:val="32"/>
        </w:rPr>
      </w:pPr>
    </w:p>
    <w:p>
      <w:pPr>
        <w:pStyle w:val="2"/>
        <w:rPr>
          <w:rFonts w:hint="eastAsia"/>
          <w:sz w:val="32"/>
          <w:szCs w:val="32"/>
          <w:lang w:val="en-US" w:eastAsia="zh-CN"/>
        </w:rPr>
      </w:pPr>
    </w:p>
    <w:p>
      <w:pPr>
        <w:ind w:firstLine="3520" w:firstLineChars="1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法定代表人（或授权代表）：（签字）</w:t>
      </w:r>
    </w:p>
    <w:p>
      <w:pPr>
        <w:pStyle w:val="2"/>
        <w:rPr>
          <w:rFonts w:hint="eastAsia" w:ascii="仿宋_GB2312" w:hAnsi="仿宋_GB2312" w:eastAsia="仿宋_GB2312" w:cs="仿宋_GB2312"/>
          <w:sz w:val="32"/>
          <w:szCs w:val="32"/>
          <w:lang w:val="en-US" w:eastAsia="zh-CN"/>
        </w:rPr>
      </w:pPr>
    </w:p>
    <w:p>
      <w:pPr>
        <w:pStyle w:val="5"/>
        <w:rPr>
          <w:rFonts w:hint="default"/>
          <w:lang w:val="en-US" w:eastAsia="zh-CN"/>
        </w:rPr>
        <w:sectPr>
          <w:pgSz w:w="11906" w:h="16838"/>
          <w:pgMar w:top="1418" w:right="1134" w:bottom="1418" w:left="1418" w:header="567" w:footer="1134" w:gutter="0"/>
          <w:pgNumType w:fmt="decimal"/>
          <w:cols w:space="720" w:num="1"/>
        </w:sectPr>
      </w:pPr>
      <w:r>
        <w:rPr>
          <w:rFonts w:hint="eastAsia" w:ascii="仿宋_GB2312" w:hAnsi="仿宋_GB2312" w:eastAsia="仿宋_GB2312" w:cs="仿宋_GB2312"/>
          <w:sz w:val="32"/>
          <w:szCs w:val="32"/>
          <w:lang w:val="en-US" w:eastAsia="zh-CN"/>
        </w:rPr>
        <w:t xml:space="preserve">                                  年    月    日</w:t>
      </w:r>
    </w:p>
    <w:p>
      <w:pPr>
        <w:spacing w:line="579"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pPr>
        <w:spacing w:line="579" w:lineRule="exact"/>
        <w:jc w:val="center"/>
        <w:rPr>
          <w:rFonts w:hint="eastAsia" w:ascii="方正小标宋简体" w:hAnsi="仿宋_GB2312" w:eastAsia="方正小标宋简体" w:cs="仿宋_GB2312"/>
          <w:spacing w:val="-4"/>
          <w:sz w:val="44"/>
          <w:szCs w:val="44"/>
          <w:lang w:val="en-US" w:eastAsia="zh-CN"/>
        </w:rPr>
      </w:pPr>
    </w:p>
    <w:p>
      <w:pPr>
        <w:spacing w:line="579" w:lineRule="exact"/>
        <w:jc w:val="center"/>
        <w:rPr>
          <w:rFonts w:hint="default" w:ascii="方正小标宋简体" w:hAnsi="仿宋_GB2312" w:eastAsia="方正小标宋简体" w:cs="仿宋_GB2312"/>
          <w:spacing w:val="-4"/>
          <w:sz w:val="44"/>
          <w:szCs w:val="44"/>
          <w:lang w:val="en-US" w:eastAsia="zh-CN"/>
        </w:rPr>
      </w:pPr>
      <w:r>
        <w:rPr>
          <w:rFonts w:hint="eastAsia" w:ascii="方正小标宋简体" w:hAnsi="仿宋_GB2312" w:eastAsia="方正小标宋简体" w:cs="仿宋_GB2312"/>
          <w:spacing w:val="-4"/>
          <w:sz w:val="44"/>
          <w:szCs w:val="44"/>
          <w:lang w:val="en-US" w:eastAsia="zh-CN"/>
        </w:rPr>
        <w:t>工商</w:t>
      </w:r>
      <w:r>
        <w:rPr>
          <w:rFonts w:hint="eastAsia" w:ascii="方正小标宋简体" w:hAnsi="仿宋_GB2312" w:eastAsia="方正小标宋简体" w:cs="仿宋_GB2312"/>
          <w:spacing w:val="-4"/>
          <w:sz w:val="44"/>
          <w:szCs w:val="44"/>
          <w:lang w:val="zh-CN"/>
        </w:rPr>
        <w:t>营业执照、</w:t>
      </w:r>
      <w:r>
        <w:rPr>
          <w:rFonts w:hint="eastAsia" w:ascii="方正小标宋简体" w:hAnsi="仿宋_GB2312" w:eastAsia="方正小标宋简体" w:cs="仿宋_GB2312"/>
          <w:spacing w:val="-4"/>
          <w:sz w:val="44"/>
          <w:szCs w:val="44"/>
          <w:lang w:val="en-US" w:eastAsia="zh-CN"/>
        </w:rPr>
        <w:t>组织机构代码证、税务登记证</w:t>
      </w:r>
    </w:p>
    <w:p>
      <w:pPr>
        <w:autoSpaceDE w:val="0"/>
        <w:autoSpaceDN w:val="0"/>
        <w:adjustRightInd w:val="0"/>
        <w:jc w:val="center"/>
        <w:rPr>
          <w:rFonts w:hint="eastAsia"/>
          <w:lang w:val="zh-CN"/>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5"/>
        <w:ind w:firstLine="480"/>
        <w:rPr>
          <w:rFonts w:hint="eastAsia"/>
        </w:rPr>
      </w:pPr>
    </w:p>
    <w:p>
      <w:pPr>
        <w:rPr>
          <w:rFonts w:hint="eastAsia"/>
        </w:rPr>
      </w:pPr>
    </w:p>
    <w:p>
      <w:pPr>
        <w:pStyle w:val="2"/>
        <w:rPr>
          <w:rFonts w:hint="eastAsia"/>
        </w:rPr>
      </w:pPr>
    </w:p>
    <w:p>
      <w:pPr>
        <w:pStyle w:val="5"/>
        <w:ind w:firstLine="480"/>
        <w:rPr>
          <w:rFonts w:hint="eastAsia"/>
        </w:rPr>
      </w:pPr>
    </w:p>
    <w:p>
      <w:pPr>
        <w:rPr>
          <w:rFonts w:hint="eastAsia"/>
        </w:rPr>
      </w:pPr>
    </w:p>
    <w:p>
      <w:pPr>
        <w:pStyle w:val="2"/>
        <w:rPr>
          <w:rFonts w:hint="eastAsia"/>
        </w:rPr>
      </w:pPr>
    </w:p>
    <w:p>
      <w:pPr>
        <w:pStyle w:val="5"/>
        <w:ind w:firstLine="480"/>
        <w:rPr>
          <w:rFonts w:hint="eastAsia"/>
        </w:rPr>
      </w:pPr>
    </w:p>
    <w:p>
      <w:pPr>
        <w:rPr>
          <w:rFonts w:hint="eastAsia"/>
        </w:rPr>
      </w:pPr>
    </w:p>
    <w:p>
      <w:pPr>
        <w:pStyle w:val="2"/>
        <w:rPr>
          <w:rFonts w:hint="eastAsia"/>
        </w:rPr>
      </w:pPr>
    </w:p>
    <w:p>
      <w:pPr>
        <w:pStyle w:val="5"/>
        <w:ind w:firstLine="480"/>
        <w:rPr>
          <w:rFonts w:hint="eastAsia"/>
        </w:rPr>
      </w:pP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附件4</w:t>
      </w:r>
    </w:p>
    <w:p>
      <w:pPr>
        <w:autoSpaceDE w:val="0"/>
        <w:autoSpaceDN w:val="0"/>
        <w:adjustRightInd w:val="0"/>
        <w:rPr>
          <w:lang w:val="zh-CN"/>
        </w:rPr>
      </w:pPr>
    </w:p>
    <w:p>
      <w:pPr>
        <w:spacing w:line="579" w:lineRule="exact"/>
        <w:jc w:val="center"/>
        <w:rPr>
          <w:rFonts w:hint="eastAsia" w:ascii="方正小标宋简体" w:hAnsi="仿宋_GB2312" w:eastAsia="方正小标宋简体" w:cs="仿宋_GB2312"/>
          <w:spacing w:val="-4"/>
          <w:sz w:val="44"/>
          <w:szCs w:val="44"/>
        </w:rPr>
      </w:pPr>
      <w:r>
        <w:rPr>
          <w:rFonts w:hint="eastAsia" w:ascii="方正小标宋简体" w:hAnsi="仿宋_GB2312" w:eastAsia="方正小标宋简体" w:cs="仿宋_GB2312"/>
          <w:spacing w:val="-4"/>
          <w:sz w:val="44"/>
          <w:szCs w:val="44"/>
        </w:rPr>
        <w:t>法定代表人资格证明书</w:t>
      </w:r>
    </w:p>
    <w:p>
      <w:pPr>
        <w:jc w:val="center"/>
        <w:rPr>
          <w:rFonts w:hint="eastAsia" w:eastAsia="华文中宋"/>
          <w:bCs/>
          <w:sz w:val="44"/>
        </w:rPr>
      </w:pPr>
    </w:p>
    <w:p>
      <w:pPr>
        <w:ind w:firstLine="560" w:firstLineChars="200"/>
        <w:rPr>
          <w:rFonts w:eastAsia="楷体_GB2312"/>
          <w:sz w:val="28"/>
          <w:szCs w:val="28"/>
        </w:rPr>
      </w:pPr>
    </w:p>
    <w:p>
      <w:pPr>
        <w:ind w:firstLine="560" w:firstLineChars="200"/>
        <w:rPr>
          <w:rFonts w:ascii="微软雅黑" w:hAnsi="微软雅黑" w:eastAsia="微软雅黑"/>
          <w:sz w:val="28"/>
          <w:szCs w:val="28"/>
        </w:rPr>
      </w:pPr>
      <w:r>
        <w:rPr>
          <w:rFonts w:hint="eastAsia" w:ascii="微软雅黑" w:hAnsi="微软雅黑" w:eastAsia="微软雅黑"/>
          <w:sz w:val="28"/>
          <w:szCs w:val="28"/>
          <w:u w:val="single"/>
        </w:rPr>
        <w:t>（法定代表人姓名）</w:t>
      </w:r>
      <w:r>
        <w:rPr>
          <w:rFonts w:hint="eastAsia" w:ascii="微软雅黑" w:hAnsi="微软雅黑" w:eastAsia="微软雅黑"/>
          <w:sz w:val="28"/>
          <w:szCs w:val="28"/>
        </w:rPr>
        <w:t>系</w:t>
      </w:r>
      <w:r>
        <w:rPr>
          <w:rFonts w:hint="eastAsia" w:ascii="微软雅黑" w:hAnsi="微软雅黑" w:eastAsia="微软雅黑"/>
          <w:sz w:val="28"/>
          <w:szCs w:val="28"/>
          <w:u w:val="single"/>
        </w:rPr>
        <w:t>（报价方全称）</w:t>
      </w:r>
      <w:r>
        <w:rPr>
          <w:rFonts w:hint="eastAsia" w:ascii="微软雅黑" w:hAnsi="微软雅黑" w:eastAsia="微软雅黑"/>
          <w:sz w:val="28"/>
          <w:szCs w:val="28"/>
        </w:rPr>
        <w:t>的法定代表人。</w:t>
      </w:r>
    </w:p>
    <w:p>
      <w:pPr>
        <w:ind w:firstLine="560" w:firstLineChars="200"/>
        <w:rPr>
          <w:rFonts w:ascii="微软雅黑" w:hAnsi="微软雅黑" w:eastAsia="微软雅黑"/>
          <w:sz w:val="28"/>
          <w:szCs w:val="28"/>
        </w:rPr>
      </w:pPr>
    </w:p>
    <w:p>
      <w:pPr>
        <w:ind w:firstLine="560" w:firstLineChars="200"/>
        <w:rPr>
          <w:rFonts w:hint="eastAsia" w:ascii="微软雅黑" w:hAnsi="微软雅黑" w:eastAsia="微软雅黑"/>
          <w:sz w:val="28"/>
          <w:szCs w:val="28"/>
        </w:rPr>
      </w:pPr>
      <w:r>
        <w:rPr>
          <w:rFonts w:hint="eastAsia" w:ascii="微软雅黑" w:hAnsi="微软雅黑" w:eastAsia="微软雅黑"/>
          <w:sz w:val="28"/>
          <w:szCs w:val="28"/>
        </w:rPr>
        <w:t>特此证明</w:t>
      </w:r>
    </w:p>
    <w:p>
      <w:pPr>
        <w:pStyle w:val="2"/>
        <w:rPr>
          <w:rFonts w:hint="eastAsia"/>
        </w:rPr>
      </w:pPr>
    </w:p>
    <w:p>
      <w:pPr>
        <w:pStyle w:val="2"/>
      </w:pPr>
    </w:p>
    <w:p>
      <w:pPr>
        <w:ind w:firstLine="480" w:firstLineChars="200"/>
        <w:rPr>
          <w:sz w:val="28"/>
          <w:szCs w:val="28"/>
        </w:rPr>
      </w:pPr>
      <w:r>
        <w:rPr>
          <w:rFonts w:ascii="宋体" w:hAnsi="宋体" w:cs="宋体"/>
        </w:rPr>
        <mc:AlternateContent>
          <mc:Choice Requires="wps">
            <w:drawing>
              <wp:anchor distT="0" distB="0" distL="114300" distR="114300" simplePos="0" relativeHeight="251660288"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3" name="文本框 3"/>
                <wp:cNvGraphicFramePr/>
                <a:graphic xmlns:a="http://schemas.openxmlformats.org/drawingml/2006/main">
                  <a:graphicData uri="http://schemas.microsoft.com/office/word/2010/wordprocessingShape">
                    <wps:wsp>
                      <wps:cNvSpPr txBox="true"/>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ascii="宋体"/>
                              </w:rPr>
                            </w:pPr>
                          </w:p>
                          <w:p>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pPr>
                              <w:jc w:val="center"/>
                              <w:rPr>
                                <w:rFonts w:hint="eastAsia" w:ascii="微软雅黑" w:hAnsi="微软雅黑" w:eastAsia="微软雅黑"/>
                                <w:sz w:val="28"/>
                                <w:szCs w:val="28"/>
                              </w:rPr>
                            </w:pPr>
                            <w:r>
                              <w:rPr>
                                <w:rFonts w:hint="eastAsia" w:ascii="微软雅黑" w:hAnsi="微软雅黑" w:eastAsia="微软雅黑"/>
                                <w:sz w:val="28"/>
                                <w:szCs w:val="28"/>
                              </w:rPr>
                              <w:t>（正面）</w:t>
                            </w:r>
                          </w:p>
                        </w:txbxContent>
                      </wps:txbx>
                      <wps:bodyPr anchor="ctr" anchorCtr="false" upright="true"/>
                    </wps:wsp>
                  </a:graphicData>
                </a:graphic>
              </wp:anchor>
            </w:drawing>
          </mc:Choice>
          <mc:Fallback>
            <w:pict>
              <v:shape id="_x0000_s1026" o:spid="_x0000_s1026" o:spt="202" type="#_x0000_t202" style="position:absolute;left:0pt;margin-left:28.3pt;margin-top:7.75pt;height:88.65pt;width:176.45pt;z-index:251660288;v-text-anchor:middle;mso-width-relative:page;mso-height-relative:page;" fillcolor="#FFFFFF" filled="t" stroked="t" coordsize="21600,21600" o:gfxdata="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FgAAAGRycy9QSwECFAAUAAAACACHTuJAFerUytUAAAAJAQAA&#10;DwAAAAAAAAABACAAAAA4AAAAZHJzL2Rvd25yZXYueG1sUEsBAhQAFAAAAAgAh07iQHGHMuoGAgAA&#10;DQQAAA4AAAAAAAAAAQAgAAAAOgEAAGRycy9lMm9Eb2MueG1sUEsFBgAAAAAGAAYAWQEAALIFAAAA&#10;AA==&#10;">
                <v:fill on="t" focussize="0,0"/>
                <v:stroke color="#000000" joinstyle="miter" dashstyle="dash"/>
                <v:imagedata o:title=""/>
                <o:lock v:ext="edit" aspectratio="f"/>
                <v:textbox>
                  <w:txbxContent>
                    <w:p>
                      <w:pPr>
                        <w:jc w:val="center"/>
                        <w:rPr>
                          <w:rFonts w:ascii="宋体"/>
                        </w:rPr>
                      </w:pPr>
                    </w:p>
                    <w:p>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pPr>
                        <w:jc w:val="center"/>
                        <w:rPr>
                          <w:rFonts w:hint="eastAsia" w:ascii="微软雅黑" w:hAnsi="微软雅黑" w:eastAsia="微软雅黑"/>
                          <w:sz w:val="28"/>
                          <w:szCs w:val="28"/>
                        </w:rPr>
                      </w:pPr>
                      <w:r>
                        <w:rPr>
                          <w:rFonts w:hint="eastAsia" w:ascii="微软雅黑" w:hAnsi="微软雅黑" w:eastAsia="微软雅黑"/>
                          <w:sz w:val="28"/>
                          <w:szCs w:val="28"/>
                        </w:rPr>
                        <w:t>（正面）</w:t>
                      </w:r>
                    </w:p>
                  </w:txbxContent>
                </v:textbox>
              </v:shape>
            </w:pict>
          </mc:Fallback>
        </mc:AlternateContent>
      </w:r>
      <w:r>
        <w:rPr>
          <w:rFonts w:ascii="宋体" w:hAnsi="宋体" w:cs="宋体"/>
        </w:rPr>
        <mc:AlternateContent>
          <mc:Choice Requires="wps">
            <w:drawing>
              <wp:anchor distT="0" distB="0" distL="114300" distR="114300" simplePos="0" relativeHeight="251661312"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true"/>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ascii="宋体"/>
                              </w:rPr>
                            </w:pPr>
                          </w:p>
                          <w:p>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pPr>
                              <w:jc w:val="center"/>
                              <w:rPr>
                                <w:rFonts w:hint="eastAsia" w:ascii="微软雅黑" w:hAnsi="微软雅黑" w:eastAsia="微软雅黑"/>
                                <w:sz w:val="28"/>
                                <w:szCs w:val="28"/>
                              </w:rPr>
                            </w:pPr>
                            <w:r>
                              <w:rPr>
                                <w:rFonts w:hint="eastAsia" w:ascii="微软雅黑" w:hAnsi="微软雅黑" w:eastAsia="微软雅黑"/>
                                <w:sz w:val="28"/>
                                <w:szCs w:val="28"/>
                              </w:rPr>
                              <w:t>（反面）</w:t>
                            </w:r>
                          </w:p>
                        </w:txbxContent>
                      </wps:txbx>
                      <wps:bodyPr anchor="ctr" anchorCtr="false" upright="true"/>
                    </wps:wsp>
                  </a:graphicData>
                </a:graphic>
              </wp:anchor>
            </w:drawing>
          </mc:Choice>
          <mc:Fallback>
            <w:pict>
              <v:shape id="_x0000_s1026" o:spid="_x0000_s1026" o:spt="202" type="#_x0000_t202" style="position:absolute;left:0pt;margin-left:233.05pt;margin-top:7.1pt;height:88.65pt;width:176.45pt;z-index:251661312;v-text-anchor:middle;mso-width-relative:page;mso-height-relative:page;" fillcolor="#FFFFFF" filled="t" stroked="t" coordsize="21600,21600" o:gfxdata="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BSLfqE1QAAAAoBAAAP&#10;AAAAAAAAAAEAIAAAADgAAABkcnMvZG93bnJldi54bWxQSwECFAAUAAAACACHTuJAUTlGZwUCAAAN&#10;BAAADgAAAAAAAAABACAAAAA6AQAAZHJzL2Uyb0RvYy54bWxQSwUGAAAAAAYABgBZAQAAsQUAAAAA&#10;">
                <v:fill on="t" focussize="0,0"/>
                <v:stroke color="#000000" joinstyle="miter" dashstyle="dash"/>
                <v:imagedata o:title=""/>
                <o:lock v:ext="edit" aspectratio="f"/>
                <v:textbox>
                  <w:txbxContent>
                    <w:p>
                      <w:pPr>
                        <w:jc w:val="center"/>
                        <w:rPr>
                          <w:rFonts w:ascii="宋体"/>
                        </w:rPr>
                      </w:pPr>
                    </w:p>
                    <w:p>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pPr>
                        <w:jc w:val="center"/>
                        <w:rPr>
                          <w:rFonts w:hint="eastAsia" w:ascii="微软雅黑" w:hAnsi="微软雅黑" w:eastAsia="微软雅黑"/>
                          <w:sz w:val="28"/>
                          <w:szCs w:val="28"/>
                        </w:rPr>
                      </w:pPr>
                      <w:r>
                        <w:rPr>
                          <w:rFonts w:hint="eastAsia" w:ascii="微软雅黑" w:hAnsi="微软雅黑" w:eastAsia="微软雅黑"/>
                          <w:sz w:val="28"/>
                          <w:szCs w:val="28"/>
                        </w:rPr>
                        <w:t>（反面）</w:t>
                      </w:r>
                    </w:p>
                  </w:txbxContent>
                </v:textbox>
              </v:shape>
            </w:pict>
          </mc:Fallback>
        </mc:AlternateContent>
      </w:r>
    </w:p>
    <w:p>
      <w:pPr>
        <w:ind w:firstLine="560" w:firstLineChars="200"/>
        <w:rPr>
          <w:rFonts w:hint="eastAsia"/>
          <w:sz w:val="28"/>
          <w:szCs w:val="28"/>
        </w:rPr>
      </w:pPr>
    </w:p>
    <w:p>
      <w:pPr>
        <w:rPr>
          <w:sz w:val="28"/>
          <w:szCs w:val="28"/>
        </w:rPr>
      </w:pPr>
    </w:p>
    <w:p>
      <w:pPr>
        <w:rPr>
          <w:sz w:val="28"/>
          <w:szCs w:val="28"/>
        </w:rPr>
      </w:pPr>
    </w:p>
    <w:p>
      <w:pPr>
        <w:rPr>
          <w:sz w:val="28"/>
          <w:szCs w:val="28"/>
        </w:rPr>
      </w:pPr>
    </w:p>
    <w:p>
      <w:pPr>
        <w:rPr>
          <w:sz w:val="28"/>
          <w:szCs w:val="28"/>
        </w:rPr>
      </w:pPr>
    </w:p>
    <w:p>
      <w:pPr>
        <w:rPr>
          <w:rFonts w:hint="eastAsia"/>
          <w:sz w:val="28"/>
          <w:szCs w:val="28"/>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ind w:firstLine="0"/>
        <w:rPr>
          <w:rFonts w:hint="eastAsia"/>
        </w:rPr>
      </w:pPr>
    </w:p>
    <w:p>
      <w:pPr>
        <w:pStyle w:val="2"/>
      </w:pPr>
    </w:p>
    <w:p>
      <w:pPr>
        <w:ind w:firstLine="4900" w:firstLineChars="1750"/>
        <w:rPr>
          <w:sz w:val="28"/>
          <w:szCs w:val="28"/>
        </w:rPr>
      </w:pPr>
    </w:p>
    <w:p>
      <w:pPr>
        <w:jc w:val="center"/>
        <w:rPr>
          <w:rFonts w:ascii="微软雅黑" w:hAnsi="微软雅黑" w:eastAsia="微软雅黑"/>
          <w:sz w:val="28"/>
          <w:szCs w:val="28"/>
        </w:rPr>
      </w:pPr>
      <w:r>
        <w:rPr>
          <w:sz w:val="28"/>
          <w:szCs w:val="28"/>
        </w:rPr>
        <w:t xml:space="preserve">                   </w:t>
      </w:r>
      <w:r>
        <w:rPr>
          <w:rFonts w:hint="eastAsia" w:ascii="微软雅黑" w:hAnsi="微软雅黑" w:eastAsia="微软雅黑"/>
          <w:sz w:val="28"/>
          <w:szCs w:val="28"/>
        </w:rPr>
        <w:t>报价</w:t>
      </w:r>
      <w:r>
        <w:rPr>
          <w:rFonts w:hint="eastAsia" w:ascii="微软雅黑" w:hAnsi="微软雅黑" w:eastAsia="微软雅黑"/>
          <w:sz w:val="28"/>
          <w:szCs w:val="28"/>
          <w:lang w:val="en-US" w:eastAsia="zh-CN"/>
        </w:rPr>
        <w:t>供应商</w:t>
      </w:r>
      <w:r>
        <w:rPr>
          <w:rFonts w:hint="eastAsia" w:ascii="微软雅黑" w:hAnsi="微软雅黑" w:eastAsia="微软雅黑"/>
          <w:sz w:val="28"/>
          <w:szCs w:val="28"/>
        </w:rPr>
        <w:t>全称：（盖章）</w:t>
      </w:r>
    </w:p>
    <w:p>
      <w:pPr>
        <w:jc w:val="left"/>
        <w:rPr>
          <w:rFonts w:ascii="微软雅黑" w:hAnsi="微软雅黑" w:eastAsia="微软雅黑"/>
          <w:sz w:val="28"/>
          <w:szCs w:val="28"/>
        </w:rPr>
      </w:pPr>
    </w:p>
    <w:p>
      <w:pPr>
        <w:jc w:val="center"/>
        <w:rPr>
          <w:rFonts w:eastAsia="楷体_GB2312"/>
        </w:rPr>
        <w:sectPr>
          <w:pgSz w:w="11906" w:h="16838"/>
          <w:pgMar w:top="1418" w:right="1134" w:bottom="1418" w:left="1418" w:header="567" w:footer="1134" w:gutter="0"/>
          <w:pgNumType w:fmt="decimal"/>
          <w:cols w:space="720" w:num="1"/>
        </w:sectPr>
      </w:pPr>
      <w:r>
        <w:rPr>
          <w:rFonts w:ascii="微软雅黑" w:hAnsi="微软雅黑" w:eastAsia="微软雅黑"/>
          <w:sz w:val="28"/>
          <w:szCs w:val="28"/>
        </w:rPr>
        <w:t xml:space="preserve">                        </w:t>
      </w:r>
      <w:r>
        <w:rPr>
          <w:rFonts w:hint="eastAsia" w:ascii="微软雅黑" w:hAnsi="微软雅黑" w:eastAsia="微软雅黑"/>
          <w:sz w:val="28"/>
          <w:szCs w:val="28"/>
          <w:lang w:val="en-US" w:eastAsia="zh-CN"/>
        </w:rPr>
        <w:t xml:space="preserve"> </w:t>
      </w:r>
      <w:r>
        <w:rPr>
          <w:rFonts w:ascii="微软雅黑" w:hAnsi="微软雅黑" w:eastAsia="微软雅黑"/>
          <w:sz w:val="28"/>
          <w:szCs w:val="28"/>
        </w:rPr>
        <w:t xml:space="preserve"> </w:t>
      </w:r>
      <w:r>
        <w:rPr>
          <w:rFonts w:hint="eastAsia" w:ascii="微软雅黑" w:hAnsi="微软雅黑" w:eastAsia="微软雅黑"/>
          <w:sz w:val="28"/>
          <w:szCs w:val="28"/>
        </w:rPr>
        <w:t>年</w:t>
      </w:r>
      <w:r>
        <w:rPr>
          <w:rFonts w:ascii="微软雅黑" w:hAnsi="微软雅黑" w:eastAsia="微软雅黑"/>
          <w:sz w:val="28"/>
          <w:szCs w:val="28"/>
        </w:rPr>
        <w:t xml:space="preserve"> </w:t>
      </w:r>
      <w:r>
        <w:rPr>
          <w:rFonts w:hint="eastAsia" w:ascii="微软雅黑" w:hAnsi="微软雅黑" w:eastAsia="微软雅黑"/>
          <w:sz w:val="28"/>
          <w:szCs w:val="28"/>
          <w:lang w:val="en-US" w:eastAsia="zh-CN"/>
        </w:rPr>
        <w:t xml:space="preserve"> </w:t>
      </w:r>
      <w:r>
        <w:rPr>
          <w:rFonts w:ascii="微软雅黑" w:hAnsi="微软雅黑" w:eastAsia="微软雅黑"/>
          <w:sz w:val="28"/>
          <w:szCs w:val="28"/>
        </w:rPr>
        <w:t xml:space="preserve"> </w:t>
      </w:r>
      <w:r>
        <w:rPr>
          <w:rFonts w:hint="eastAsia" w:ascii="微软雅黑" w:hAnsi="微软雅黑" w:eastAsia="微软雅黑"/>
          <w:sz w:val="28"/>
          <w:szCs w:val="28"/>
        </w:rPr>
        <w:t>月</w:t>
      </w:r>
      <w:r>
        <w:rPr>
          <w:rFonts w:ascii="微软雅黑" w:hAnsi="微软雅黑" w:eastAsia="微软雅黑"/>
          <w:sz w:val="28"/>
          <w:szCs w:val="28"/>
        </w:rPr>
        <w:t xml:space="preserve">  </w:t>
      </w:r>
      <w:r>
        <w:rPr>
          <w:rFonts w:hint="eastAsia" w:ascii="微软雅黑" w:hAnsi="微软雅黑" w:eastAsia="微软雅黑"/>
          <w:sz w:val="28"/>
          <w:szCs w:val="28"/>
          <w:lang w:val="en-US" w:eastAsia="zh-CN"/>
        </w:rPr>
        <w:t xml:space="preserve"> </w:t>
      </w:r>
      <w:r>
        <w:rPr>
          <w:rFonts w:hint="eastAsia" w:ascii="微软雅黑" w:hAnsi="微软雅黑" w:eastAsia="微软雅黑"/>
          <w:sz w:val="28"/>
          <w:szCs w:val="28"/>
        </w:rPr>
        <w:t>日</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5</w:t>
      </w:r>
    </w:p>
    <w:p>
      <w:pPr>
        <w:pStyle w:val="2"/>
        <w:rPr>
          <w:rFonts w:hint="eastAsia"/>
          <w:lang w:eastAsia="zh-CN"/>
        </w:rPr>
      </w:pPr>
    </w:p>
    <w:p>
      <w:pPr>
        <w:spacing w:line="579" w:lineRule="exact"/>
        <w:jc w:val="center"/>
        <w:rPr>
          <w:rFonts w:hint="eastAsia" w:ascii="方正小标宋简体" w:hAnsi="仿宋_GB2312" w:eastAsia="方正小标宋简体" w:cs="仿宋_GB2312"/>
          <w:spacing w:val="-4"/>
          <w:sz w:val="44"/>
          <w:szCs w:val="44"/>
        </w:rPr>
      </w:pPr>
      <w:r>
        <w:rPr>
          <w:rFonts w:hint="eastAsia" w:ascii="方正小标宋简体" w:hAnsi="仿宋_GB2312" w:eastAsia="方正小标宋简体" w:cs="仿宋_GB2312"/>
          <w:spacing w:val="-4"/>
          <w:sz w:val="44"/>
          <w:szCs w:val="44"/>
        </w:rPr>
        <w:t>法定代表人授权书</w:t>
      </w:r>
    </w:p>
    <w:p>
      <w:pPr>
        <w:pStyle w:val="2"/>
        <w:ind w:firstLine="3360" w:firstLineChars="1200"/>
        <w:rPr>
          <w:rFonts w:hint="eastAsia" w:ascii="Times New Roman" w:hAnsi="Times New Roman"/>
          <w:color w:val="auto"/>
          <w:sz w:val="28"/>
          <w:szCs w:val="28"/>
        </w:rPr>
      </w:pPr>
      <w:r>
        <w:rPr>
          <w:rFonts w:hint="eastAsia" w:ascii="Times New Roman" w:hAnsi="Times New Roman"/>
          <w:color w:val="auto"/>
          <w:sz w:val="28"/>
          <w:szCs w:val="28"/>
        </w:rPr>
        <w:t>（如有授权填写）</w:t>
      </w:r>
    </w:p>
    <w:p>
      <w:pPr>
        <w:spacing w:line="560" w:lineRule="exact"/>
        <w:rPr>
          <w:rFonts w:hint="eastAsia"/>
          <w:sz w:val="28"/>
          <w:szCs w:val="28"/>
        </w:rPr>
      </w:pPr>
    </w:p>
    <w:p>
      <w:pPr>
        <w:spacing w:line="600" w:lineRule="exact"/>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rPr>
        <w:t>采购机构名称</w:t>
      </w:r>
      <w:r>
        <w:rPr>
          <w:rFonts w:hint="eastAsia" w:ascii="楷体_GB2312" w:hAnsi="楷体_GB2312" w:eastAsia="楷体_GB2312" w:cs="楷体_GB2312"/>
          <w:sz w:val="32"/>
          <w:szCs w:val="32"/>
        </w:rPr>
        <w:t>：</w:t>
      </w:r>
    </w:p>
    <w:p>
      <w:pPr>
        <w:spacing w:line="600" w:lineRule="exact"/>
        <w:ind w:firstLine="681" w:firstLineChars="213"/>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（报价方全称）</w:t>
      </w: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（姓名、职务）</w:t>
      </w:r>
      <w:r>
        <w:rPr>
          <w:rFonts w:hint="eastAsia" w:ascii="仿宋_GB2312" w:hAnsi="仿宋_GB2312" w:eastAsia="仿宋_GB2312" w:cs="仿宋_GB2312"/>
          <w:sz w:val="32"/>
          <w:szCs w:val="32"/>
        </w:rPr>
        <w:t xml:space="preserve"> 授权</w:t>
      </w:r>
      <w:r>
        <w:rPr>
          <w:rFonts w:hint="eastAsia" w:ascii="仿宋_GB2312" w:hAnsi="仿宋_GB2312" w:eastAsia="仿宋_GB2312" w:cs="仿宋_GB2312"/>
          <w:sz w:val="32"/>
          <w:szCs w:val="32"/>
          <w:u w:val="single"/>
        </w:rPr>
        <w:t>（授权代表姓名、职务）</w:t>
      </w:r>
      <w:r>
        <w:rPr>
          <w:rFonts w:hint="eastAsia" w:ascii="仿宋_GB2312" w:hAnsi="仿宋_GB2312" w:eastAsia="仿宋_GB2312" w:cs="仿宋_GB2312"/>
          <w:sz w:val="32"/>
          <w:szCs w:val="32"/>
        </w:rPr>
        <w:t>为全权代表，参加贵部组织的项目编号为</w:t>
      </w:r>
      <w:r>
        <w:rPr>
          <w:rFonts w:hint="eastAsia" w:ascii="仿宋_GB2312" w:hAnsi="仿宋_GB2312" w:eastAsia="仿宋_GB2312" w:cs="仿宋_GB2312"/>
          <w:sz w:val="32"/>
          <w:szCs w:val="32"/>
          <w:u w:val="single"/>
        </w:rPr>
        <w:t xml:space="preserve"> （项目编号） </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u w:val="single"/>
        </w:rPr>
        <w:t xml:space="preserve"> （项目名称） </w:t>
      </w:r>
      <w:r>
        <w:rPr>
          <w:rFonts w:hint="eastAsia" w:ascii="仿宋_GB2312" w:hAnsi="仿宋_GB2312" w:eastAsia="仿宋_GB2312" w:cs="仿宋_GB2312"/>
          <w:sz w:val="32"/>
          <w:szCs w:val="32"/>
        </w:rPr>
        <w:t>采购活动，全权处理采购活动中的一切事宜。</w:t>
      </w:r>
    </w:p>
    <w:p>
      <w:pPr>
        <w:spacing w:line="560" w:lineRule="exact"/>
        <w:ind w:firstLine="600"/>
        <w:rPr>
          <w:rFonts w:ascii="微软雅黑" w:hAnsi="微软雅黑" w:eastAsia="微软雅黑"/>
          <w:sz w:val="28"/>
          <w:szCs w:val="28"/>
        </w:rPr>
      </w:pPr>
    </w:p>
    <w:p>
      <w:pPr>
        <w:pStyle w:val="2"/>
        <w:rPr>
          <w:rFonts w:ascii="微软雅黑" w:hAnsi="微软雅黑" w:eastAsia="微软雅黑"/>
          <w:sz w:val="28"/>
          <w:szCs w:val="28"/>
        </w:rPr>
      </w:pPr>
    </w:p>
    <w:p>
      <w:pPr>
        <w:pStyle w:val="5"/>
      </w:pPr>
    </w:p>
    <w:p>
      <w:pPr>
        <w:spacing w:line="560" w:lineRule="exact"/>
        <w:ind w:left="-2" w:leftChars="-1" w:firstLine="35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全称：（盖章）</w:t>
      </w:r>
    </w:p>
    <w:p>
      <w:pPr>
        <w:spacing w:line="560" w:lineRule="exact"/>
        <w:ind w:left="6784" w:leftChars="1413" w:hanging="339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45" w:leftChars="1471" w:hanging="3715" w:hangingChars="116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pPr>
        <w:keepNext w:val="0"/>
        <w:keepLines w:val="0"/>
        <w:pageBreakBefore w:val="0"/>
        <w:widowControl w:val="0"/>
        <w:kinsoku/>
        <w:wordWrap/>
        <w:overflowPunct/>
        <w:topLinePunct w:val="0"/>
        <w:autoSpaceDE/>
        <w:autoSpaceDN/>
        <w:bidi w:val="0"/>
        <w:adjustRightInd/>
        <w:snapToGrid/>
        <w:spacing w:line="480" w:lineRule="auto"/>
        <w:ind w:left="6784" w:leftChars="1413" w:hanging="3393"/>
        <w:textAlignment w:val="auto"/>
        <w:rPr>
          <w:rFonts w:ascii="微软雅黑" w:hAnsi="微软雅黑" w:eastAsia="微软雅黑"/>
          <w:sz w:val="28"/>
          <w:szCs w:val="28"/>
        </w:rPr>
      </w:pPr>
      <w:r>
        <w:rPr>
          <w:rFonts w:hint="eastAsia" w:ascii="仿宋_GB2312" w:hAnsi="仿宋_GB2312" w:eastAsia="仿宋_GB2312" w:cs="仿宋_GB2312"/>
          <w:sz w:val="32"/>
          <w:szCs w:val="32"/>
        </w:rPr>
        <w:t xml:space="preserve">           年    月    日</w:t>
      </w:r>
    </w:p>
    <w:p>
      <w:pPr>
        <w:spacing w:line="560" w:lineRule="exact"/>
        <w:rPr>
          <w:rFonts w:ascii="微软雅黑" w:hAnsi="微软雅黑" w:eastAsia="微软雅黑"/>
          <w:sz w:val="28"/>
          <w:szCs w:val="28"/>
        </w:rPr>
      </w:pPr>
      <w:r>
        <w:rPr>
          <w:rFonts w:hint="eastAsia" w:ascii="微软雅黑" w:hAnsi="微软雅黑" w:eastAsia="微软雅黑"/>
          <w:sz w:val="28"/>
          <w:szCs w:val="28"/>
        </w:rPr>
        <w:t>附：</w:t>
      </w:r>
    </w:p>
    <w:p>
      <w:pPr>
        <w:spacing w:line="560" w:lineRule="exact"/>
        <w:ind w:firstLine="573"/>
        <w:rPr>
          <w:rFonts w:ascii="微软雅黑" w:hAnsi="微软雅黑" w:eastAsia="微软雅黑"/>
          <w:sz w:val="28"/>
          <w:szCs w:val="28"/>
        </w:rPr>
      </w:pPr>
      <w:r>
        <w:rPr>
          <w:rFonts w:hint="eastAsia" w:ascii="微软雅黑" w:hAnsi="微软雅黑" w:eastAsia="微软雅黑"/>
          <w:sz w:val="28"/>
          <w:szCs w:val="28"/>
        </w:rPr>
        <w:t>授权代表姓名：</w:t>
      </w:r>
      <w:r>
        <w:rPr>
          <w:rFonts w:ascii="微软雅黑" w:hAnsi="微软雅黑" w:eastAsia="微软雅黑"/>
          <w:sz w:val="28"/>
          <w:szCs w:val="28"/>
        </w:rPr>
        <w:t xml:space="preserve">              </w:t>
      </w:r>
      <w:r>
        <w:rPr>
          <w:rFonts w:hint="eastAsia" w:ascii="微软雅黑" w:hAnsi="微软雅黑" w:eastAsia="微软雅黑"/>
          <w:sz w:val="28"/>
          <w:szCs w:val="28"/>
        </w:rPr>
        <w:t>身份证号码：</w:t>
      </w:r>
    </w:p>
    <w:p>
      <w:pPr>
        <w:spacing w:line="560" w:lineRule="exact"/>
        <w:ind w:firstLine="573"/>
        <w:rPr>
          <w:rFonts w:ascii="微软雅黑" w:hAnsi="微软雅黑" w:eastAsia="微软雅黑"/>
          <w:sz w:val="28"/>
          <w:szCs w:val="28"/>
        </w:rPr>
      </w:pPr>
      <w:r>
        <w:rPr>
          <w:rFonts w:hint="eastAsia" w:ascii="微软雅黑" w:hAnsi="微软雅黑" w:eastAsia="微软雅黑"/>
          <w:sz w:val="28"/>
          <w:szCs w:val="28"/>
        </w:rPr>
        <w:t>职</w:t>
      </w:r>
      <w:r>
        <w:rPr>
          <w:rFonts w:ascii="微软雅黑" w:hAnsi="微软雅黑" w:eastAsia="微软雅黑"/>
          <w:sz w:val="28"/>
          <w:szCs w:val="28"/>
        </w:rPr>
        <w:t xml:space="preserve">    </w:t>
      </w:r>
      <w:r>
        <w:rPr>
          <w:rFonts w:hint="eastAsia" w:ascii="微软雅黑" w:hAnsi="微软雅黑" w:eastAsia="微软雅黑"/>
          <w:sz w:val="28"/>
          <w:szCs w:val="28"/>
        </w:rPr>
        <w:t>务：</w:t>
      </w:r>
      <w:r>
        <w:rPr>
          <w:rFonts w:ascii="微软雅黑" w:hAnsi="微软雅黑" w:eastAsia="微软雅黑"/>
          <w:sz w:val="28"/>
          <w:szCs w:val="28"/>
        </w:rPr>
        <w:t xml:space="preserve">                  </w:t>
      </w:r>
      <w:r>
        <w:rPr>
          <w:rFonts w:hint="eastAsia" w:ascii="微软雅黑" w:hAnsi="微软雅黑" w:eastAsia="微软雅黑"/>
          <w:sz w:val="28"/>
          <w:szCs w:val="28"/>
        </w:rPr>
        <w:t>电</w:t>
      </w:r>
      <w:r>
        <w:rPr>
          <w:rFonts w:ascii="微软雅黑" w:hAnsi="微软雅黑" w:eastAsia="微软雅黑"/>
          <w:sz w:val="28"/>
          <w:szCs w:val="28"/>
        </w:rPr>
        <w:t xml:space="preserve">    </w:t>
      </w:r>
      <w:r>
        <w:rPr>
          <w:rFonts w:hint="eastAsia" w:ascii="微软雅黑" w:hAnsi="微软雅黑" w:eastAsia="微软雅黑"/>
          <w:sz w:val="28"/>
          <w:szCs w:val="28"/>
        </w:rPr>
        <w:t>话：</w:t>
      </w:r>
    </w:p>
    <w:p>
      <w:pPr>
        <w:spacing w:line="560" w:lineRule="exact"/>
        <w:ind w:firstLine="573"/>
        <w:rPr>
          <w:rFonts w:ascii="微软雅黑" w:hAnsi="微软雅黑" w:eastAsia="微软雅黑"/>
          <w:sz w:val="28"/>
          <w:szCs w:val="28"/>
        </w:rPr>
      </w:pPr>
      <w:r>
        <w:rPr>
          <w:rFonts w:hint="eastAsia" w:ascii="微软雅黑" w:hAnsi="微软雅黑" w:eastAsia="微软雅黑"/>
          <w:sz w:val="28"/>
          <w:szCs w:val="28"/>
        </w:rPr>
        <w:t>传</w:t>
      </w:r>
      <w:r>
        <w:rPr>
          <w:rFonts w:ascii="微软雅黑" w:hAnsi="微软雅黑" w:eastAsia="微软雅黑"/>
          <w:sz w:val="28"/>
          <w:szCs w:val="28"/>
        </w:rPr>
        <w:t xml:space="preserve">    </w:t>
      </w:r>
      <w:r>
        <w:rPr>
          <w:rFonts w:hint="eastAsia" w:ascii="微软雅黑" w:hAnsi="微软雅黑" w:eastAsia="微软雅黑"/>
          <w:sz w:val="28"/>
          <w:szCs w:val="28"/>
        </w:rPr>
        <w:t>真：</w:t>
      </w:r>
      <w:r>
        <w:rPr>
          <w:rFonts w:ascii="微软雅黑" w:hAnsi="微软雅黑" w:eastAsia="微软雅黑"/>
          <w:sz w:val="28"/>
          <w:szCs w:val="28"/>
        </w:rPr>
        <w:t xml:space="preserve">                  </w:t>
      </w:r>
      <w:r>
        <w:rPr>
          <w:rFonts w:hint="eastAsia" w:ascii="微软雅黑" w:hAnsi="微软雅黑" w:eastAsia="微软雅黑"/>
          <w:sz w:val="28"/>
          <w:szCs w:val="28"/>
        </w:rPr>
        <w:t>邮</w:t>
      </w:r>
      <w:r>
        <w:rPr>
          <w:rFonts w:ascii="微软雅黑" w:hAnsi="微软雅黑" w:eastAsia="微软雅黑"/>
          <w:sz w:val="28"/>
          <w:szCs w:val="28"/>
        </w:rPr>
        <w:t xml:space="preserve">    </w:t>
      </w:r>
      <w:r>
        <w:rPr>
          <w:rFonts w:hint="eastAsia" w:ascii="微软雅黑" w:hAnsi="微软雅黑" w:eastAsia="微软雅黑"/>
          <w:sz w:val="28"/>
          <w:szCs w:val="28"/>
        </w:rPr>
        <w:t>编：</w:t>
      </w:r>
    </w:p>
    <w:p>
      <w:pPr>
        <w:spacing w:line="560" w:lineRule="exact"/>
        <w:ind w:firstLine="573"/>
        <w:rPr>
          <w:rFonts w:ascii="微软雅黑" w:hAnsi="微软雅黑" w:eastAsia="微软雅黑"/>
          <w:sz w:val="28"/>
          <w:szCs w:val="28"/>
        </w:rPr>
      </w:pPr>
      <w:r>
        <w:rPr>
          <w:rFonts w:hint="eastAsia" w:ascii="微软雅黑" w:hAnsi="微软雅黑" w:eastAsia="微软雅黑"/>
          <w:sz w:val="28"/>
          <w:szCs w:val="28"/>
        </w:rPr>
        <w:t>通讯地址：</w:t>
      </w:r>
    </w:p>
    <w:p>
      <w:pPr>
        <w:spacing w:line="560" w:lineRule="exact"/>
        <w:ind w:firstLine="573"/>
        <w:rPr>
          <w:rFonts w:hint="eastAsia"/>
        </w:rPr>
      </w:pPr>
      <w:r>
        <w:rPr>
          <w:rFonts w:hint="eastAsia"/>
        </w:rPr>
        <mc:AlternateContent>
          <mc:Choice Requires="wps">
            <w:drawing>
              <wp:anchor distT="0" distB="0" distL="114300" distR="114300" simplePos="0" relativeHeight="251663360"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6" name="文本框 6"/>
                <wp:cNvGraphicFramePr/>
                <a:graphic xmlns:a="http://schemas.openxmlformats.org/drawingml/2006/main">
                  <a:graphicData uri="http://schemas.microsoft.com/office/word/2010/wordprocessingShape">
                    <wps:wsp>
                      <wps:cNvSpPr txBox="true"/>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ascii="宋体"/>
                              </w:rPr>
                            </w:pPr>
                          </w:p>
                          <w:p>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pPr>
                              <w:jc w:val="center"/>
                              <w:rPr>
                                <w:rFonts w:ascii="微软雅黑" w:hAnsi="微软雅黑" w:eastAsia="微软雅黑"/>
                                <w:sz w:val="28"/>
                                <w:szCs w:val="28"/>
                              </w:rPr>
                            </w:pPr>
                            <w:r>
                              <w:rPr>
                                <w:rFonts w:hint="eastAsia" w:ascii="微软雅黑" w:hAnsi="微软雅黑" w:eastAsia="微软雅黑" w:cs="宋体"/>
                                <w:sz w:val="28"/>
                                <w:szCs w:val="28"/>
                              </w:rPr>
                              <w:t>（反面）</w:t>
                            </w:r>
                          </w:p>
                        </w:txbxContent>
                      </wps:txbx>
                      <wps:bodyPr anchor="ctr" anchorCtr="false" upright="true"/>
                    </wps:wsp>
                  </a:graphicData>
                </a:graphic>
              </wp:anchor>
            </w:drawing>
          </mc:Choice>
          <mc:Fallback>
            <w:pict>
              <v:shape id="_x0000_s1026" o:spid="_x0000_s1026" o:spt="202" type="#_x0000_t202" style="position:absolute;left:0pt;margin-left:225.1pt;margin-top:14.6pt;height:88.65pt;width:176.45pt;z-index:251663360;v-text-anchor:middle;mso-width-relative:page;mso-height-relative:page;" fillcolor="#FFFFFF" filled="t" stroked="t" coordsize="21600,21600" o:gfxdata="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FgAAAGRycy9QSwECFAAUAAAACACHTuJAQx+uXtYAAAAKAQAA&#10;DwAAAAAAAAABACAAAAA4AAAAZHJzL2Rvd25yZXYueG1sUEsBAhQAFAAAAAgAh07iQKefnoUFAgAA&#10;DQQAAA4AAAAAAAAAAQAgAAAAOwEAAGRycy9lMm9Eb2MueG1sUEsFBgAAAAAGAAYAWQEAALIFAAAA&#10;AA==&#10;">
                <v:fill on="t" focussize="0,0"/>
                <v:stroke color="#000000" joinstyle="miter" dashstyle="dash"/>
                <v:imagedata o:title=""/>
                <o:lock v:ext="edit" aspectratio="f"/>
                <v:textbox>
                  <w:txbxContent>
                    <w:p>
                      <w:pPr>
                        <w:jc w:val="center"/>
                        <w:rPr>
                          <w:rFonts w:ascii="宋体"/>
                        </w:rPr>
                      </w:pPr>
                    </w:p>
                    <w:p>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pPr>
                        <w:jc w:val="center"/>
                        <w:rPr>
                          <w:rFonts w:ascii="微软雅黑" w:hAnsi="微软雅黑" w:eastAsia="微软雅黑"/>
                          <w:sz w:val="28"/>
                          <w:szCs w:val="28"/>
                        </w:rPr>
                      </w:pPr>
                      <w:r>
                        <w:rPr>
                          <w:rFonts w:hint="eastAsia" w:ascii="微软雅黑" w:hAnsi="微软雅黑" w:eastAsia="微软雅黑" w:cs="宋体"/>
                          <w:sz w:val="28"/>
                          <w:szCs w:val="28"/>
                        </w:rPr>
                        <w:t>（反面）</w:t>
                      </w:r>
                    </w:p>
                  </w:txbxContent>
                </v:textbox>
              </v:shape>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9" name="文本框 9"/>
                <wp:cNvGraphicFramePr/>
                <a:graphic xmlns:a="http://schemas.openxmlformats.org/drawingml/2006/main">
                  <a:graphicData uri="http://schemas.microsoft.com/office/word/2010/wordprocessingShape">
                    <wps:wsp>
                      <wps:cNvSpPr txBox="true"/>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ascii="宋体"/>
                              </w:rPr>
                            </w:pPr>
                          </w:p>
                          <w:p>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pPr>
                              <w:jc w:val="center"/>
                              <w:rPr>
                                <w:rFonts w:ascii="微软雅黑" w:hAnsi="微软雅黑" w:eastAsia="微软雅黑"/>
                                <w:sz w:val="28"/>
                                <w:szCs w:val="28"/>
                              </w:rPr>
                            </w:pPr>
                            <w:r>
                              <w:rPr>
                                <w:rFonts w:hint="eastAsia" w:ascii="微软雅黑" w:hAnsi="微软雅黑" w:eastAsia="微软雅黑" w:cs="宋体"/>
                                <w:sz w:val="28"/>
                                <w:szCs w:val="28"/>
                              </w:rPr>
                              <w:t>（正面）</w:t>
                            </w:r>
                          </w:p>
                        </w:txbxContent>
                      </wps:txbx>
                      <wps:bodyPr anchor="ctr" anchorCtr="false" upright="true"/>
                    </wps:wsp>
                  </a:graphicData>
                </a:graphic>
              </wp:anchor>
            </w:drawing>
          </mc:Choice>
          <mc:Fallback>
            <w:pict>
              <v:shape id="_x0000_s1026" o:spid="_x0000_s1026" o:spt="202" type="#_x0000_t202" style="position:absolute;left:0pt;margin-left:29.25pt;margin-top:14.45pt;height:88.65pt;width:176.45pt;z-index:251662336;v-text-anchor:middle;mso-width-relative:page;mso-height-relative:page;" fillcolor="#FFFFFF" filled="t" stroked="t" coordsize="21600,21600" o:gfxdata="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CGCuNF1gAAAAkBAAAP&#10;AAAAAAAAAAEAIAAAADgAAABkcnMvZG93bnJldi54bWxQSwECFAAUAAAACACHTuJA3bZqNQQCAAAN&#10;BAAADgAAAAAAAAABACAAAAA7AQAAZHJzL2Uyb0RvYy54bWxQSwUGAAAAAAYABgBZAQAAsQUAAAAA&#10;">
                <v:fill on="t" focussize="0,0"/>
                <v:stroke color="#000000" joinstyle="miter" dashstyle="dash"/>
                <v:imagedata o:title=""/>
                <o:lock v:ext="edit" aspectratio="f"/>
                <v:textbox>
                  <w:txbxContent>
                    <w:p>
                      <w:pPr>
                        <w:jc w:val="center"/>
                        <w:rPr>
                          <w:rFonts w:ascii="宋体"/>
                        </w:rPr>
                      </w:pPr>
                    </w:p>
                    <w:p>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pPr>
                        <w:jc w:val="center"/>
                        <w:rPr>
                          <w:rFonts w:ascii="微软雅黑" w:hAnsi="微软雅黑" w:eastAsia="微软雅黑"/>
                          <w:sz w:val="28"/>
                          <w:szCs w:val="28"/>
                        </w:rPr>
                      </w:pPr>
                      <w:r>
                        <w:rPr>
                          <w:rFonts w:hint="eastAsia" w:ascii="微软雅黑" w:hAnsi="微软雅黑" w:eastAsia="微软雅黑" w:cs="宋体"/>
                          <w:sz w:val="28"/>
                          <w:szCs w:val="28"/>
                        </w:rPr>
                        <w:t>（正面）</w:t>
                      </w:r>
                    </w:p>
                  </w:txbxContent>
                </v:textbox>
              </v:shape>
            </w:pict>
          </mc:Fallback>
        </mc:AlternateContent>
      </w:r>
    </w:p>
    <w:p>
      <w:pPr>
        <w:spacing w:line="560" w:lineRule="exact"/>
        <w:ind w:firstLine="573"/>
        <w:rPr>
          <w:rFonts w:hint="eastAsia"/>
        </w:rPr>
      </w:pPr>
    </w:p>
    <w:p>
      <w:pPr>
        <w:spacing w:line="560" w:lineRule="exact"/>
        <w:ind w:firstLine="573"/>
        <w:rPr>
          <w:rFonts w:hint="eastAsia"/>
        </w:rPr>
      </w:pPr>
    </w:p>
    <w:p>
      <w:pPr>
        <w:spacing w:line="560" w:lineRule="exact"/>
        <w:ind w:firstLine="573"/>
        <w:rPr>
          <w:rFonts w:hint="eastAsia"/>
        </w:rPr>
      </w:pPr>
    </w:p>
    <w:p>
      <w:pPr>
        <w:rPr>
          <w:rFonts w:eastAsia="华文中宋"/>
          <w:sz w:val="44"/>
          <w:szCs w:val="44"/>
        </w:rPr>
      </w:pPr>
      <w:r>
        <w:rPr>
          <w:rFonts w:hint="eastAsia" w:ascii="微软雅黑" w:hAnsi="微软雅黑" w:eastAsia="微软雅黑"/>
          <w:sz w:val="28"/>
          <w:szCs w:val="28"/>
        </w:rPr>
        <w:t>附件6</w:t>
      </w:r>
    </w:p>
    <w:p>
      <w:pPr>
        <w:jc w:val="center"/>
        <w:rPr>
          <w:rFonts w:hint="eastAsia" w:ascii="方正小标宋简体" w:eastAsia="方正小标宋简体"/>
          <w:bCs/>
          <w:snapToGrid w:val="0"/>
          <w:sz w:val="44"/>
          <w:szCs w:val="44"/>
          <w:lang w:val="en-US" w:eastAsia="zh-CN"/>
        </w:rPr>
      </w:pPr>
      <w:r>
        <w:rPr>
          <w:rFonts w:hint="eastAsia" w:ascii="方正小标宋简体" w:eastAsia="方正小标宋简体"/>
          <w:bCs/>
          <w:snapToGrid w:val="0"/>
          <w:sz w:val="44"/>
          <w:szCs w:val="44"/>
          <w:lang w:val="en-US" w:eastAsia="zh-CN"/>
        </w:rPr>
        <w:t>供应商承诺声明</w:t>
      </w:r>
    </w:p>
    <w:p>
      <w:pPr>
        <w:pStyle w:val="2"/>
        <w:rPr>
          <w:rFonts w:hint="default"/>
          <w:lang w:val="en-US" w:eastAsia="zh-CN"/>
        </w:rPr>
      </w:pPr>
    </w:p>
    <w:p>
      <w:pPr>
        <w:keepNext w:val="0"/>
        <w:keepLines w:val="0"/>
        <w:pageBreakBefore w:val="0"/>
        <w:widowControl w:val="0"/>
        <w:kinsoku/>
        <w:wordWrap/>
        <w:overflowPunct/>
        <w:topLinePunct w:val="0"/>
        <w:bidi w:val="0"/>
        <w:snapToGrid/>
        <w:spacing w:line="579" w:lineRule="exact"/>
        <w:textAlignment w:val="auto"/>
        <w:rPr>
          <w:rFonts w:hint="eastAsia" w:ascii="楷体_GB2312" w:hAnsi="仿宋_GB2312" w:eastAsia="楷体_GB2312" w:cs="仿宋_GB2312"/>
          <w:spacing w:val="-4"/>
          <w:sz w:val="32"/>
          <w:szCs w:val="32"/>
        </w:rPr>
      </w:pPr>
      <w:r>
        <w:rPr>
          <w:rFonts w:hint="eastAsia" w:ascii="楷体_GB2312" w:hAnsi="仿宋_GB2312" w:eastAsia="楷体_GB2312" w:cs="仿宋_GB2312"/>
          <w:spacing w:val="-4"/>
          <w:sz w:val="32"/>
          <w:szCs w:val="32"/>
          <w:lang w:val="en-US" w:eastAsia="zh-CN"/>
        </w:rPr>
        <w:t>采购机构名称</w:t>
      </w:r>
      <w:r>
        <w:rPr>
          <w:rFonts w:hint="eastAsia" w:ascii="楷体_GB2312" w:hAnsi="仿宋_GB2312" w:eastAsia="楷体_GB2312" w:cs="仿宋_GB2312"/>
          <w:spacing w:val="-4"/>
          <w:sz w:val="32"/>
          <w:szCs w:val="32"/>
        </w:rPr>
        <w:t>：</w:t>
      </w:r>
    </w:p>
    <w:p>
      <w:pPr>
        <w:keepNext w:val="0"/>
        <w:keepLines w:val="0"/>
        <w:pageBreakBefore w:val="0"/>
        <w:widowControl w:val="0"/>
        <w:kinsoku/>
        <w:wordWrap/>
        <w:overflowPunct/>
        <w:topLinePunct w:val="0"/>
        <w:bidi w:val="0"/>
        <w:snapToGrid/>
        <w:spacing w:line="579" w:lineRule="exact"/>
        <w:ind w:firstLine="624" w:firstLineChars="200"/>
        <w:textAlignment w:val="auto"/>
        <w:rPr>
          <w:rFonts w:hint="eastAsia" w:ascii="仿宋_GB2312" w:hAnsi="仿宋_GB2312" w:eastAsia="仿宋_GB2312" w:cs="仿宋_GB2312"/>
          <w:spacing w:val="-4"/>
          <w:sz w:val="32"/>
          <w:szCs w:val="32"/>
          <w:lang w:val="zh-CN"/>
        </w:rPr>
      </w:pPr>
      <w:r>
        <w:rPr>
          <w:rFonts w:hint="eastAsia" w:ascii="仿宋_GB2312" w:hAnsi="仿宋_GB2312" w:eastAsia="仿宋_GB2312" w:cs="仿宋_GB2312"/>
          <w:spacing w:val="-4"/>
          <w:sz w:val="32"/>
          <w:szCs w:val="32"/>
          <w:lang w:val="zh-CN"/>
        </w:rPr>
        <w:t xml:space="preserve">我方参加贵单位组织的编号 </w:t>
      </w:r>
      <w:r>
        <w:rPr>
          <w:rFonts w:hint="eastAsia" w:ascii="仿宋_GB2312" w:hAnsi="仿宋_GB2312" w:eastAsia="仿宋_GB2312" w:cs="仿宋_GB2312"/>
          <w:spacing w:val="-4"/>
          <w:sz w:val="32"/>
          <w:szCs w:val="32"/>
          <w:u w:val="single"/>
          <w:lang w:val="zh-CN"/>
        </w:rPr>
        <w:t xml:space="preserve">             、            </w:t>
      </w:r>
      <w:r>
        <w:rPr>
          <w:rFonts w:hint="eastAsia" w:ascii="仿宋_GB2312" w:hAnsi="仿宋_GB2312" w:eastAsia="仿宋_GB2312" w:cs="仿宋_GB2312"/>
          <w:spacing w:val="-4"/>
          <w:sz w:val="32"/>
          <w:szCs w:val="32"/>
          <w:lang w:val="zh-CN"/>
        </w:rPr>
        <w:t xml:space="preserve"> 项目采购活动，</w:t>
      </w:r>
      <w:r>
        <w:rPr>
          <w:rFonts w:hint="eastAsia" w:ascii="仿宋_GB2312" w:hAnsi="仿宋_GB2312" w:eastAsia="仿宋_GB2312" w:cs="仿宋_GB2312"/>
          <w:spacing w:val="-4"/>
          <w:sz w:val="32"/>
          <w:szCs w:val="32"/>
          <w:lang w:val="en-US" w:eastAsia="zh-CN"/>
        </w:rPr>
        <w:t>承诺声明如下</w:t>
      </w:r>
      <w:r>
        <w:rPr>
          <w:rFonts w:hint="eastAsia" w:ascii="仿宋_GB2312" w:hAnsi="仿宋_GB2312" w:eastAsia="仿宋_GB2312" w:cs="仿宋_GB2312"/>
          <w:spacing w:val="-4"/>
          <w:sz w:val="32"/>
          <w:szCs w:val="32"/>
          <w:lang w:val="zh-CN"/>
        </w:rPr>
        <w:t>：</w:t>
      </w:r>
    </w:p>
    <w:p>
      <w:pPr>
        <w:keepNext w:val="0"/>
        <w:keepLines w:val="0"/>
        <w:pageBreakBefore w:val="0"/>
        <w:widowControl w:val="0"/>
        <w:kinsoku/>
        <w:wordWrap/>
        <w:overflowPunct/>
        <w:topLinePunct w:val="0"/>
        <w:bidi w:val="0"/>
        <w:snapToGrid/>
        <w:spacing w:line="579" w:lineRule="exact"/>
        <w:ind w:firstLine="624" w:firstLineChars="200"/>
        <w:textAlignment w:val="auto"/>
        <w:rPr>
          <w:rFonts w:hint="eastAsia" w:ascii="黑体" w:hAnsi="黑体" w:eastAsia="黑体" w:cs="黑体"/>
          <w:spacing w:val="-4"/>
          <w:sz w:val="32"/>
          <w:szCs w:val="32"/>
          <w:lang w:val="en-US" w:eastAsia="zh-CN"/>
        </w:rPr>
      </w:pPr>
      <w:r>
        <w:rPr>
          <w:rFonts w:hint="eastAsia" w:ascii="黑体" w:hAnsi="黑体" w:eastAsia="黑体" w:cs="黑体"/>
          <w:spacing w:val="-4"/>
          <w:sz w:val="32"/>
          <w:szCs w:val="32"/>
          <w:lang w:val="zh-CN"/>
        </w:rPr>
        <w:t>一、</w:t>
      </w:r>
      <w:r>
        <w:rPr>
          <w:rFonts w:hint="eastAsia" w:ascii="黑体" w:hAnsi="黑体" w:eastAsia="黑体" w:cs="黑体"/>
          <w:spacing w:val="-4"/>
          <w:sz w:val="32"/>
          <w:szCs w:val="32"/>
          <w:lang w:val="en-US" w:eastAsia="zh-CN"/>
        </w:rPr>
        <w:t>供应商诚信承诺</w:t>
      </w:r>
    </w:p>
    <w:p>
      <w:pPr>
        <w:keepNext w:val="0"/>
        <w:keepLines w:val="0"/>
        <w:pageBreakBefore w:val="0"/>
        <w:widowControl w:val="0"/>
        <w:kinsoku/>
        <w:wordWrap/>
        <w:overflowPunct/>
        <w:topLinePunct w:val="0"/>
        <w:bidi w:val="0"/>
        <w:snapToGrid/>
        <w:spacing w:line="579" w:lineRule="exact"/>
        <w:ind w:firstLine="624" w:firstLineChars="200"/>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1.如实编写报价文件，对报价文件中提供的文件材料、图片影响、财务数据、资产情况及相应证明等材料的真实性、完整性、准确性，承担相应的法律责任。</w:t>
      </w:r>
    </w:p>
    <w:p>
      <w:pPr>
        <w:pStyle w:val="2"/>
        <w:keepNext w:val="0"/>
        <w:keepLines w:val="0"/>
        <w:pageBreakBefore w:val="0"/>
        <w:widowControl w:val="0"/>
        <w:kinsoku/>
        <w:wordWrap/>
        <w:overflowPunct/>
        <w:topLinePunct w:val="0"/>
        <w:bidi w:val="0"/>
        <w:snapToGrid/>
        <w:spacing w:line="579" w:lineRule="exact"/>
        <w:ind w:left="0" w:leftChars="0" w:firstLine="624" w:firstLineChars="200"/>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2.因单位转制、兼并、股改等特殊情况，无法提供原始材料、财务数据、资产情况等，造成单位信息难以确认时，自愿放弃参加军队采购活动。</w:t>
      </w:r>
    </w:p>
    <w:p>
      <w:pPr>
        <w:pStyle w:val="5"/>
        <w:keepNext w:val="0"/>
        <w:keepLines w:val="0"/>
        <w:pageBreakBefore w:val="0"/>
        <w:widowControl w:val="0"/>
        <w:kinsoku/>
        <w:wordWrap/>
        <w:overflowPunct/>
        <w:topLinePunct w:val="0"/>
        <w:bidi w:val="0"/>
        <w:snapToGrid/>
        <w:spacing w:line="579" w:lineRule="exact"/>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3.在提供报价文件或现场核查时，如存在伪造文件材料，提供虚假图片影像、业绩合同、材料数据等，造假或篡改相关数据及资产等情况，自愿放弃成交资格并无条件接受相应处罚。</w:t>
      </w:r>
    </w:p>
    <w:p>
      <w:pPr>
        <w:pStyle w:val="5"/>
        <w:keepNext w:val="0"/>
        <w:keepLines w:val="0"/>
        <w:pageBreakBefore w:val="0"/>
        <w:widowControl w:val="0"/>
        <w:kinsoku/>
        <w:wordWrap/>
        <w:overflowPunct/>
        <w:topLinePunct w:val="0"/>
        <w:bidi w:val="0"/>
        <w:snapToGrid/>
        <w:spacing w:line="579" w:lineRule="exact"/>
        <w:textAlignment w:val="auto"/>
        <w:rPr>
          <w:rFonts w:hint="eastAsia" w:ascii="黑体" w:hAnsi="黑体" w:eastAsia="黑体" w:cs="黑体"/>
          <w:spacing w:val="-4"/>
          <w:sz w:val="32"/>
          <w:szCs w:val="32"/>
          <w:lang w:val="en-US" w:eastAsia="zh-CN"/>
        </w:rPr>
      </w:pPr>
      <w:r>
        <w:rPr>
          <w:rFonts w:hint="eastAsia" w:ascii="黑体" w:hAnsi="黑体" w:eastAsia="黑体" w:cs="黑体"/>
          <w:spacing w:val="-4"/>
          <w:sz w:val="32"/>
          <w:szCs w:val="32"/>
          <w:lang w:val="en-US" w:eastAsia="zh-CN"/>
        </w:rPr>
        <w:t>二、保密承诺</w:t>
      </w:r>
    </w:p>
    <w:p>
      <w:pPr>
        <w:spacing w:line="579" w:lineRule="exact"/>
        <w:ind w:firstLine="624" w:firstLineChars="200"/>
        <w:rPr>
          <w:rFonts w:hint="eastAsia" w:ascii="仿宋_GB2312" w:hAnsi="仿宋_GB2312" w:eastAsia="仿宋_GB2312" w:cs="仿宋_GB2312"/>
          <w:spacing w:val="-4"/>
          <w:sz w:val="32"/>
          <w:szCs w:val="32"/>
          <w:lang w:val="zh-CN"/>
        </w:rPr>
      </w:pPr>
      <w:r>
        <w:rPr>
          <w:rFonts w:hint="eastAsia" w:ascii="仿宋_GB2312" w:hAnsi="仿宋_GB2312" w:eastAsia="仿宋_GB2312" w:cs="仿宋_GB2312"/>
          <w:spacing w:val="-4"/>
          <w:sz w:val="32"/>
          <w:szCs w:val="32"/>
          <w:lang w:val="zh-CN"/>
        </w:rPr>
        <w:t>1.严格遵守国家和军队的保密法律法规，履行保密义务。</w:t>
      </w:r>
    </w:p>
    <w:p>
      <w:pPr>
        <w:spacing w:line="579" w:lineRule="exact"/>
        <w:ind w:firstLine="624" w:firstLineChars="200"/>
        <w:rPr>
          <w:rFonts w:hint="eastAsia" w:ascii="仿宋_GB2312" w:hAnsi="仿宋_GB2312" w:eastAsia="仿宋_GB2312" w:cs="仿宋_GB2312"/>
          <w:spacing w:val="-4"/>
          <w:sz w:val="32"/>
          <w:szCs w:val="32"/>
          <w:lang w:val="zh-CN"/>
        </w:rPr>
      </w:pPr>
      <w:r>
        <w:rPr>
          <w:rFonts w:hint="eastAsia" w:ascii="仿宋_GB2312" w:hAnsi="仿宋_GB2312" w:eastAsia="仿宋_GB2312" w:cs="仿宋_GB2312"/>
          <w:spacing w:val="-4"/>
          <w:sz w:val="32"/>
          <w:szCs w:val="32"/>
          <w:lang w:val="zh-CN"/>
        </w:rPr>
        <w:t>2.不以任何方式泄露或传播本次采购项目相关信息。</w:t>
      </w:r>
    </w:p>
    <w:p>
      <w:pPr>
        <w:spacing w:line="579" w:lineRule="exact"/>
        <w:ind w:firstLine="624" w:firstLineChars="200"/>
        <w:rPr>
          <w:rFonts w:hint="eastAsia" w:ascii="仿宋_GB2312" w:hAnsi="仿宋_GB2312" w:eastAsia="仿宋_GB2312" w:cs="仿宋_GB2312"/>
          <w:spacing w:val="-4"/>
          <w:sz w:val="32"/>
          <w:szCs w:val="32"/>
          <w:lang w:val="zh-CN"/>
        </w:rPr>
      </w:pPr>
      <w:r>
        <w:rPr>
          <w:rFonts w:hint="eastAsia" w:ascii="仿宋_GB2312" w:hAnsi="仿宋_GB2312" w:eastAsia="仿宋_GB2312" w:cs="仿宋_GB2312"/>
          <w:spacing w:val="-4"/>
          <w:sz w:val="32"/>
          <w:szCs w:val="32"/>
          <w:lang w:val="zh-CN"/>
        </w:rPr>
        <w:t>3.不违规记录、存储、复制本次采购项目相关信息。</w:t>
      </w:r>
    </w:p>
    <w:p>
      <w:pPr>
        <w:spacing w:line="579" w:lineRule="exact"/>
        <w:ind w:firstLine="624" w:firstLineChars="200"/>
        <w:rPr>
          <w:rFonts w:hint="eastAsia" w:ascii="仿宋_GB2312" w:hAnsi="仿宋_GB2312" w:eastAsia="仿宋_GB2312" w:cs="仿宋_GB2312"/>
          <w:spacing w:val="-4"/>
          <w:sz w:val="32"/>
          <w:szCs w:val="32"/>
          <w:lang w:val="zh-CN"/>
        </w:rPr>
      </w:pPr>
      <w:r>
        <w:rPr>
          <w:rFonts w:hint="eastAsia" w:ascii="仿宋_GB2312" w:hAnsi="仿宋_GB2312" w:eastAsia="仿宋_GB2312" w:cs="仿宋_GB2312"/>
          <w:spacing w:val="-4"/>
          <w:sz w:val="32"/>
          <w:szCs w:val="32"/>
          <w:lang w:val="zh-CN"/>
        </w:rPr>
        <w:t>4.相关技术文件专室放置、专盘存储、专人管理。</w:t>
      </w:r>
    </w:p>
    <w:p>
      <w:pPr>
        <w:spacing w:line="579" w:lineRule="exact"/>
        <w:ind w:firstLine="624" w:firstLineChars="200"/>
        <w:rPr>
          <w:rFonts w:hint="eastAsia" w:ascii="仿宋_GB2312" w:hAnsi="仿宋_GB2312" w:eastAsia="仿宋_GB2312" w:cs="仿宋_GB2312"/>
          <w:spacing w:val="-4"/>
          <w:sz w:val="32"/>
          <w:szCs w:val="32"/>
          <w:lang w:val="zh-CN"/>
        </w:rPr>
      </w:pPr>
      <w:r>
        <w:rPr>
          <w:rFonts w:hint="eastAsia" w:ascii="仿宋_GB2312" w:hAnsi="仿宋_GB2312" w:eastAsia="仿宋_GB2312" w:cs="仿宋_GB2312"/>
          <w:spacing w:val="-4"/>
          <w:sz w:val="32"/>
          <w:szCs w:val="32"/>
          <w:lang w:val="zh-CN"/>
        </w:rPr>
        <w:t>5.未经采购机构审查批准，不得擅自在互联网、通讯媒体等发表涉及此次采购项目相关信息。</w:t>
      </w:r>
    </w:p>
    <w:p>
      <w:pPr>
        <w:spacing w:line="579" w:lineRule="exact"/>
        <w:ind w:firstLine="624" w:firstLineChars="200"/>
        <w:rPr>
          <w:rFonts w:hint="eastAsia" w:ascii="黑体" w:hAnsi="黑体" w:eastAsia="黑体" w:cs="黑体"/>
          <w:spacing w:val="-4"/>
          <w:sz w:val="32"/>
          <w:szCs w:val="32"/>
          <w:lang w:val="en-US" w:eastAsia="zh-CN"/>
        </w:rPr>
      </w:pPr>
      <w:r>
        <w:rPr>
          <w:rFonts w:hint="eastAsia" w:ascii="黑体" w:hAnsi="黑体" w:eastAsia="黑体" w:cs="黑体"/>
          <w:spacing w:val="-4"/>
          <w:sz w:val="32"/>
          <w:szCs w:val="32"/>
          <w:lang w:val="en-US" w:eastAsia="zh-CN"/>
        </w:rPr>
        <w:t>三、未被列入违法失信名单承诺</w:t>
      </w:r>
    </w:p>
    <w:p>
      <w:pPr>
        <w:pStyle w:val="2"/>
        <w:keepNext w:val="0"/>
        <w:keepLines w:val="0"/>
        <w:pageBreakBefore w:val="0"/>
        <w:widowControl w:val="0"/>
        <w:kinsoku/>
        <w:wordWrap/>
        <w:overflowPunct/>
        <w:topLinePunct w:val="0"/>
        <w:autoSpaceDE w:val="0"/>
        <w:autoSpaceDN w:val="0"/>
        <w:bidi w:val="0"/>
        <w:adjustRightInd w:val="0"/>
        <w:snapToGrid/>
        <w:spacing w:line="579" w:lineRule="exact"/>
        <w:ind w:left="0" w:leftChars="0" w:firstLine="0"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未被中国政府采购网（www.ccgp.gov.cn）列入政府采购严重违法失信行为记录名单，未在军队采购网（www.plap.mil.cn）军队暂停名单处罚范围内或军队采购失信名单禁入处罚期和处罚范围内，以及未被“信用中国”（www.creditchina.gov.cn）列入严重失信主体名单或国家企业信用信息公示系统（www.gsxt.dov.cn）列入严重违法失信名单（处罚期内）。</w:t>
      </w:r>
    </w:p>
    <w:p>
      <w:pPr>
        <w:keepNext w:val="0"/>
        <w:keepLines w:val="0"/>
        <w:pageBreakBefore w:val="0"/>
        <w:widowControl w:val="0"/>
        <w:numPr>
          <w:ilvl w:val="0"/>
          <w:numId w:val="0"/>
        </w:numPr>
        <w:kinsoku/>
        <w:wordWrap/>
        <w:overflowPunct/>
        <w:topLinePunct w:val="0"/>
        <w:bidi w:val="0"/>
        <w:snapToGrid/>
        <w:spacing w:line="579" w:lineRule="exact"/>
        <w:ind w:firstLine="624" w:firstLineChars="200"/>
        <w:textAlignment w:val="auto"/>
        <w:rPr>
          <w:rFonts w:hint="eastAsia" w:ascii="黑体" w:hAnsi="黑体" w:eastAsia="黑体" w:cs="黑体"/>
          <w:lang w:val="en-US" w:eastAsia="zh-CN"/>
        </w:rPr>
      </w:pPr>
      <w:r>
        <w:rPr>
          <w:rFonts w:hint="eastAsia" w:ascii="黑体" w:hAnsi="黑体" w:eastAsia="黑体" w:cs="黑体"/>
          <w:spacing w:val="-4"/>
          <w:sz w:val="32"/>
          <w:szCs w:val="32"/>
          <w:lang w:val="en-US" w:eastAsia="zh-CN"/>
        </w:rPr>
        <w:t>四、关联关系企业不参与采购活动承诺</w:t>
      </w:r>
    </w:p>
    <w:p>
      <w:pPr>
        <w:pStyle w:val="2"/>
        <w:keepNext w:val="0"/>
        <w:keepLines w:val="0"/>
        <w:pageBreakBefore w:val="0"/>
        <w:widowControl w:val="0"/>
        <w:kinsoku/>
        <w:wordWrap/>
        <w:overflowPunct/>
        <w:topLinePunct w:val="0"/>
        <w:bidi w:val="0"/>
        <w:snapToGrid/>
        <w:spacing w:line="579" w:lineRule="exact"/>
        <w:ind w:left="0" w:leftChars="0" w:firstLine="624" w:firstLineChars="200"/>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与我单位负责人为同一人或存在直接控股或管理关系的不同供应商，未参加同一包采购活动。</w:t>
      </w:r>
    </w:p>
    <w:p>
      <w:pPr>
        <w:pStyle w:val="5"/>
        <w:keepNext w:val="0"/>
        <w:keepLines w:val="0"/>
        <w:pageBreakBefore w:val="0"/>
        <w:widowControl w:val="0"/>
        <w:kinsoku/>
        <w:wordWrap/>
        <w:overflowPunct/>
        <w:topLinePunct w:val="0"/>
        <w:bidi w:val="0"/>
        <w:snapToGrid/>
        <w:spacing w:line="579"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我单位为生产型企业的，与我单位生产场经营地址或注册登记地址为同一地址的其他生产型企业，未参加同一包采购活动。</w:t>
      </w:r>
    </w:p>
    <w:p>
      <w:pPr>
        <w:keepNext w:val="0"/>
        <w:keepLines w:val="0"/>
        <w:pageBreakBefore w:val="0"/>
        <w:widowControl w:val="0"/>
        <w:kinsoku/>
        <w:wordWrap/>
        <w:overflowPunct/>
        <w:topLinePunct w:val="0"/>
        <w:bidi w:val="0"/>
        <w:snapToGrid/>
        <w:spacing w:line="579"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pPr>
        <w:pStyle w:val="2"/>
        <w:keepNext w:val="0"/>
        <w:keepLines w:val="0"/>
        <w:pageBreakBefore w:val="0"/>
        <w:widowControl w:val="0"/>
        <w:kinsoku/>
        <w:wordWrap/>
        <w:overflowPunct/>
        <w:topLinePunct w:val="0"/>
        <w:bidi w:val="0"/>
        <w:snapToGrid/>
        <w:spacing w:line="579" w:lineRule="exact"/>
        <w:ind w:left="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五、前3年没有重大违法记录的书面声明</w:t>
      </w:r>
    </w:p>
    <w:p>
      <w:pPr>
        <w:keepNext w:val="0"/>
        <w:keepLines w:val="0"/>
        <w:pageBreakBefore w:val="0"/>
        <w:widowControl w:val="0"/>
        <w:kinsoku/>
        <w:wordWrap/>
        <w:overflowPunct/>
        <w:topLinePunct w:val="0"/>
        <w:bidi w:val="0"/>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我单位在参加军队采购活动前3年内，在经营活动中没有受到刑事处罚或者责令停产停业、吊销经营许可证或执照、较大数额罚款（200万元以上）等重大违法记录。</w:t>
      </w:r>
    </w:p>
    <w:p>
      <w:pPr>
        <w:pStyle w:val="2"/>
        <w:keepNext w:val="0"/>
        <w:keepLines w:val="0"/>
        <w:pageBreakBefore w:val="0"/>
        <w:widowControl w:val="0"/>
        <w:kinsoku/>
        <w:wordWrap/>
        <w:overflowPunct/>
        <w:topLinePunct w:val="0"/>
        <w:bidi w:val="0"/>
        <w:snapToGrid/>
        <w:spacing w:line="579"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六、没有发生过重大质量安全事故的书面声明</w:t>
      </w:r>
    </w:p>
    <w:p>
      <w:pPr>
        <w:pStyle w:val="5"/>
        <w:keepNext w:val="0"/>
        <w:keepLines w:val="0"/>
        <w:pageBreakBefore w:val="0"/>
        <w:widowControl w:val="0"/>
        <w:kinsoku/>
        <w:wordWrap/>
        <w:overflowPunct/>
        <w:topLinePunct w:val="0"/>
        <w:bidi w:val="0"/>
        <w:snapToGrid/>
        <w:spacing w:line="579" w:lineRule="exact"/>
        <w:textAlignment w:val="auto"/>
        <w:rPr>
          <w:rFonts w:hint="eastAsia" w:ascii="仿宋_GB2312" w:hAnsi="仿宋_GB2312" w:eastAsia="仿宋_GB2312" w:cs="仿宋_GB2312"/>
          <w:spacing w:val="-4"/>
          <w:sz w:val="32"/>
          <w:szCs w:val="32"/>
          <w:lang w:val="zh-CN" w:eastAsia="zh-CN"/>
        </w:rPr>
      </w:pPr>
      <w:r>
        <w:rPr>
          <w:rFonts w:hint="eastAsia" w:ascii="仿宋_GB2312" w:hAnsi="仿宋_GB2312" w:eastAsia="仿宋_GB2312" w:cs="仿宋_GB2312"/>
          <w:spacing w:val="-4"/>
          <w:sz w:val="32"/>
          <w:szCs w:val="32"/>
          <w:lang w:val="en-US" w:eastAsia="zh-CN"/>
        </w:rPr>
        <w:t>我单位近3年没有发生过重大质量安全事故</w:t>
      </w:r>
      <w:r>
        <w:rPr>
          <w:rFonts w:hint="eastAsia" w:ascii="仿宋_GB2312" w:hAnsi="仿宋_GB2312" w:eastAsia="仿宋_GB2312" w:cs="仿宋_GB2312"/>
          <w:spacing w:val="-4"/>
          <w:sz w:val="32"/>
          <w:szCs w:val="32"/>
          <w:lang w:val="zh-CN" w:eastAsia="zh-CN"/>
        </w:rPr>
        <w:t>。</w:t>
      </w:r>
    </w:p>
    <w:p>
      <w:pPr>
        <w:pStyle w:val="5"/>
        <w:keepNext w:val="0"/>
        <w:keepLines w:val="0"/>
        <w:pageBreakBefore w:val="0"/>
        <w:widowControl w:val="0"/>
        <w:numPr>
          <w:ilvl w:val="0"/>
          <w:numId w:val="0"/>
        </w:numPr>
        <w:kinsoku/>
        <w:wordWrap/>
        <w:overflowPunct/>
        <w:topLinePunct w:val="0"/>
        <w:bidi w:val="0"/>
        <w:snapToGrid/>
        <w:spacing w:line="579" w:lineRule="exact"/>
        <w:ind w:firstLine="624" w:firstLineChars="200"/>
        <w:textAlignment w:val="auto"/>
        <w:rPr>
          <w:rFonts w:hint="eastAsia" w:ascii="黑体" w:hAnsi="黑体" w:eastAsia="黑体" w:cs="黑体"/>
          <w:spacing w:val="-4"/>
          <w:sz w:val="32"/>
          <w:szCs w:val="32"/>
          <w:lang w:val="en-US" w:eastAsia="zh-CN"/>
        </w:rPr>
      </w:pPr>
      <w:r>
        <w:rPr>
          <w:rFonts w:hint="eastAsia" w:ascii="黑体" w:hAnsi="黑体" w:eastAsia="黑体" w:cs="黑体"/>
          <w:spacing w:val="-4"/>
          <w:sz w:val="32"/>
          <w:szCs w:val="32"/>
          <w:lang w:val="en-US" w:eastAsia="zh-CN"/>
        </w:rPr>
        <w:t>七、非外资独资企业或控股企业的书面声明</w:t>
      </w:r>
    </w:p>
    <w:p>
      <w:pPr>
        <w:keepNext w:val="0"/>
        <w:keepLines w:val="0"/>
        <w:pageBreakBefore w:val="0"/>
        <w:widowControl w:val="0"/>
        <w:kinsoku/>
        <w:wordWrap/>
        <w:overflowPunct/>
        <w:topLinePunct w:val="0"/>
        <w:bidi w:val="0"/>
        <w:snapToGrid/>
        <w:spacing w:line="579"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我单位为非外资独资企业或控股企业。</w:t>
      </w:r>
    </w:p>
    <w:p>
      <w:pPr>
        <w:pStyle w:val="5"/>
        <w:keepNext w:val="0"/>
        <w:keepLines w:val="0"/>
        <w:pageBreakBefore w:val="0"/>
        <w:widowControl w:val="0"/>
        <w:numPr>
          <w:ilvl w:val="0"/>
          <w:numId w:val="0"/>
        </w:numPr>
        <w:kinsoku/>
        <w:wordWrap/>
        <w:overflowPunct/>
        <w:topLinePunct w:val="0"/>
        <w:bidi w:val="0"/>
        <w:snapToGrid/>
        <w:spacing w:line="579" w:lineRule="exact"/>
        <w:ind w:firstLine="624" w:firstLineChars="200"/>
        <w:textAlignment w:val="auto"/>
        <w:rPr>
          <w:rFonts w:hint="default" w:ascii="黑体" w:hAnsi="黑体" w:eastAsia="黑体" w:cs="黑体"/>
          <w:spacing w:val="-4"/>
          <w:sz w:val="32"/>
          <w:szCs w:val="32"/>
          <w:lang w:val="en-US" w:eastAsia="zh-CN"/>
        </w:rPr>
      </w:pPr>
      <w:r>
        <w:rPr>
          <w:rFonts w:hint="eastAsia" w:ascii="黑体" w:hAnsi="黑体" w:eastAsia="黑体" w:cs="黑体"/>
          <w:spacing w:val="-4"/>
          <w:sz w:val="32"/>
          <w:szCs w:val="32"/>
          <w:lang w:val="en-US" w:eastAsia="zh-CN"/>
        </w:rPr>
        <w:t>八</w:t>
      </w:r>
      <w:r>
        <w:rPr>
          <w:rFonts w:hint="eastAsia" w:ascii="黑体" w:hAnsi="黑体" w:eastAsia="黑体" w:cs="黑体"/>
          <w:spacing w:val="-4"/>
          <w:sz w:val="32"/>
          <w:szCs w:val="32"/>
          <w:lang w:val="zh-CN" w:eastAsia="zh-CN"/>
        </w:rPr>
        <w:t>、</w:t>
      </w:r>
      <w:r>
        <w:rPr>
          <w:rFonts w:hint="eastAsia" w:ascii="黑体" w:hAnsi="黑体" w:eastAsia="黑体" w:cs="黑体"/>
          <w:spacing w:val="-4"/>
          <w:sz w:val="32"/>
          <w:szCs w:val="32"/>
          <w:lang w:val="en-US" w:eastAsia="zh-CN"/>
        </w:rPr>
        <w:t>具备履约专业能力的书面声明</w:t>
      </w:r>
    </w:p>
    <w:p>
      <w:pPr>
        <w:keepNext w:val="0"/>
        <w:keepLines w:val="0"/>
        <w:pageBreakBefore w:val="0"/>
        <w:widowControl w:val="0"/>
        <w:kinsoku/>
        <w:wordWrap/>
        <w:overflowPunct/>
        <w:topLinePunct w:val="0"/>
        <w:bidi w:val="0"/>
        <w:snapToGrid/>
        <w:spacing w:line="579" w:lineRule="exact"/>
        <w:ind w:firstLine="624" w:firstLineChars="200"/>
        <w:textAlignment w:val="auto"/>
        <w:rPr>
          <w:rFonts w:hint="default"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我单位具有履行合同所必需的设备和专业技术能力。</w:t>
      </w:r>
    </w:p>
    <w:p>
      <w:pPr>
        <w:keepNext w:val="0"/>
        <w:keepLines w:val="0"/>
        <w:pageBreakBefore w:val="0"/>
        <w:widowControl w:val="0"/>
        <w:kinsoku/>
        <w:wordWrap/>
        <w:overflowPunct/>
        <w:topLinePunct w:val="0"/>
        <w:bidi w:val="0"/>
        <w:snapToGrid/>
        <w:spacing w:line="579" w:lineRule="exact"/>
        <w:ind w:firstLine="624" w:firstLineChars="200"/>
        <w:textAlignment w:val="auto"/>
        <w:rPr>
          <w:rFonts w:hint="eastAsia" w:ascii="黑体" w:hAnsi="黑体" w:eastAsia="黑体" w:cs="黑体"/>
          <w:spacing w:val="-4"/>
          <w:sz w:val="32"/>
          <w:szCs w:val="32"/>
          <w:lang w:val="en-US" w:eastAsia="zh-CN"/>
        </w:rPr>
      </w:pPr>
      <w:r>
        <w:rPr>
          <w:rFonts w:hint="eastAsia" w:ascii="黑体" w:hAnsi="黑体" w:eastAsia="黑体" w:cs="黑体"/>
          <w:spacing w:val="-4"/>
          <w:sz w:val="32"/>
          <w:szCs w:val="32"/>
          <w:lang w:val="en-US" w:eastAsia="zh-CN"/>
        </w:rPr>
        <w:t>九</w:t>
      </w:r>
      <w:r>
        <w:rPr>
          <w:rFonts w:hint="eastAsia" w:ascii="黑体" w:hAnsi="黑体" w:eastAsia="黑体" w:cs="黑体"/>
          <w:spacing w:val="-4"/>
          <w:sz w:val="32"/>
          <w:szCs w:val="32"/>
          <w:lang w:val="zh-CN"/>
        </w:rPr>
        <w:t>、</w:t>
      </w:r>
      <w:r>
        <w:rPr>
          <w:rFonts w:hint="eastAsia" w:ascii="黑体" w:hAnsi="黑体" w:eastAsia="黑体" w:cs="黑体"/>
          <w:spacing w:val="-4"/>
          <w:sz w:val="32"/>
          <w:szCs w:val="32"/>
          <w:lang w:val="en-US" w:eastAsia="zh-CN"/>
        </w:rPr>
        <w:t>国防科技大学供应商不转包、不挂靠、不违法违规分包承诺</w:t>
      </w:r>
    </w:p>
    <w:p>
      <w:pPr>
        <w:keepNext w:val="0"/>
        <w:keepLines w:val="0"/>
        <w:pageBreakBefore w:val="0"/>
        <w:widowControl w:val="0"/>
        <w:kinsoku/>
        <w:wordWrap/>
        <w:overflowPunct/>
        <w:topLinePunct w:val="0"/>
        <w:bidi w:val="0"/>
        <w:snapToGrid/>
        <w:spacing w:line="579" w:lineRule="exact"/>
        <w:ind w:firstLine="624" w:firstLineChars="200"/>
        <w:textAlignment w:val="auto"/>
        <w:rPr>
          <w:rFonts w:hint="eastAsia" w:ascii="仿宋_GB2312" w:hAnsi="仿宋_GB2312" w:eastAsia="仿宋_GB2312" w:cs="仿宋_GB2312"/>
          <w:spacing w:val="-4"/>
          <w:sz w:val="32"/>
          <w:szCs w:val="32"/>
          <w:lang w:val="zh-CN" w:eastAsia="zh-CN"/>
        </w:rPr>
      </w:pPr>
      <w:r>
        <w:rPr>
          <w:rFonts w:hint="eastAsia" w:ascii="仿宋_GB2312" w:hAnsi="仿宋_GB2312" w:eastAsia="仿宋_GB2312" w:cs="仿宋_GB2312"/>
          <w:spacing w:val="-4"/>
          <w:sz w:val="32"/>
          <w:szCs w:val="32"/>
          <w:lang w:val="en-US" w:eastAsia="zh-CN"/>
        </w:rPr>
        <w:t>我单位遵循公开、公平、公正、诚实守信的原则，严格按照法律法规、合同条款和投标承诺履行职责义务</w:t>
      </w:r>
      <w:r>
        <w:rPr>
          <w:rFonts w:hint="eastAsia" w:ascii="仿宋_GB2312" w:hAnsi="仿宋_GB2312" w:eastAsia="仿宋_GB2312" w:cs="仿宋_GB2312"/>
          <w:spacing w:val="-4"/>
          <w:sz w:val="32"/>
          <w:szCs w:val="32"/>
          <w:lang w:val="zh-CN" w:eastAsia="zh-CN"/>
        </w:rPr>
        <w:t>。</w:t>
      </w:r>
    </w:p>
    <w:p>
      <w:pPr>
        <w:keepNext w:val="0"/>
        <w:keepLines w:val="0"/>
        <w:pageBreakBefore w:val="0"/>
        <w:widowControl w:val="0"/>
        <w:kinsoku/>
        <w:wordWrap/>
        <w:overflowPunct/>
        <w:topLinePunct w:val="0"/>
        <w:bidi w:val="0"/>
        <w:snapToGrid/>
        <w:spacing w:line="579" w:lineRule="exact"/>
        <w:ind w:firstLine="624" w:firstLineChars="200"/>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我单位在采购活动中保证无任何挂靠行为。</w:t>
      </w:r>
    </w:p>
    <w:p>
      <w:pPr>
        <w:keepNext w:val="0"/>
        <w:keepLines w:val="0"/>
        <w:pageBreakBefore w:val="0"/>
        <w:widowControl w:val="0"/>
        <w:kinsoku/>
        <w:wordWrap/>
        <w:overflowPunct/>
        <w:topLinePunct w:val="0"/>
        <w:bidi w:val="0"/>
        <w:snapToGrid/>
        <w:spacing w:line="579" w:lineRule="exact"/>
        <w:ind w:firstLine="624" w:firstLineChars="200"/>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如我单位中标后，在本项目实施过程中，保证不转包，不违法违规分包。</w:t>
      </w:r>
    </w:p>
    <w:p>
      <w:pPr>
        <w:keepNext w:val="0"/>
        <w:keepLines w:val="0"/>
        <w:pageBreakBefore w:val="0"/>
        <w:widowControl w:val="0"/>
        <w:kinsoku/>
        <w:wordWrap/>
        <w:overflowPunct/>
        <w:topLinePunct w:val="0"/>
        <w:bidi w:val="0"/>
        <w:snapToGrid/>
        <w:spacing w:line="579" w:lineRule="exact"/>
        <w:ind w:firstLine="624" w:firstLineChars="200"/>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我单位和我本人清楚知悉国家法律、军队法规、行政法规、地方性法规及规范性文件中有关转包、违法违规分包情形及相关处罚规定。</w:t>
      </w:r>
    </w:p>
    <w:p>
      <w:pPr>
        <w:keepNext w:val="0"/>
        <w:keepLines w:val="0"/>
        <w:pageBreakBefore w:val="0"/>
        <w:widowControl w:val="0"/>
        <w:kinsoku/>
        <w:wordWrap/>
        <w:overflowPunct/>
        <w:topLinePunct w:val="0"/>
        <w:bidi w:val="0"/>
        <w:snapToGrid/>
        <w:spacing w:line="579" w:lineRule="exact"/>
        <w:ind w:firstLine="624" w:firstLineChars="200"/>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我单位如被查实在本项目建设过程中存在转包、挂靠、违法违规分包行为，我单位承担直接责任主体法律责任，法定代表人承担直接责任人员法律责任，接受相应行政处罚和失信惩戒。</w:t>
      </w:r>
    </w:p>
    <w:p>
      <w:pPr>
        <w:pStyle w:val="2"/>
        <w:rPr>
          <w:rFonts w:hint="default"/>
          <w:lang w:val="en-US" w:eastAsia="zh-CN"/>
        </w:rPr>
      </w:pPr>
      <w:r>
        <w:rPr>
          <w:rFonts w:hint="eastAsia" w:ascii="仿宋_GB2312" w:hAnsi="仿宋_GB2312" w:eastAsia="仿宋_GB2312" w:cs="仿宋_GB2312"/>
          <w:spacing w:val="-4"/>
          <w:sz w:val="32"/>
          <w:szCs w:val="32"/>
          <w:lang w:val="en-US" w:eastAsia="zh-CN"/>
        </w:rPr>
        <w:t>如果我方违反上述承诺声明内容，愿意承担由此导致的一切不利后果和法律责任，接受军队采购管理部门和采购机构按国家和军队有关法规做出的相关处罚。</w:t>
      </w:r>
    </w:p>
    <w:p>
      <w:pPr>
        <w:keepNext w:val="0"/>
        <w:keepLines w:val="0"/>
        <w:pageBreakBefore w:val="0"/>
        <w:widowControl w:val="0"/>
        <w:kinsoku/>
        <w:wordWrap/>
        <w:overflowPunct/>
        <w:topLinePunct w:val="0"/>
        <w:bidi w:val="0"/>
        <w:snapToGrid/>
        <w:spacing w:line="579" w:lineRule="exact"/>
        <w:ind w:firstLine="624" w:firstLineChars="200"/>
        <w:textAlignment w:val="auto"/>
        <w:rPr>
          <w:rFonts w:hint="eastAsia" w:ascii="仿宋_GB2312" w:hAnsi="仿宋_GB2312" w:eastAsia="仿宋_GB2312" w:cs="仿宋_GB2312"/>
          <w:spacing w:val="-4"/>
          <w:sz w:val="32"/>
          <w:szCs w:val="32"/>
          <w:lang w:val="zh-CN" w:eastAsia="zh-CN"/>
        </w:rPr>
      </w:pPr>
    </w:p>
    <w:p>
      <w:pPr>
        <w:pStyle w:val="5"/>
        <w:keepNext w:val="0"/>
        <w:keepLines w:val="0"/>
        <w:pageBreakBefore w:val="0"/>
        <w:widowControl w:val="0"/>
        <w:kinsoku/>
        <w:wordWrap/>
        <w:overflowPunct/>
        <w:topLinePunct w:val="0"/>
        <w:bidi w:val="0"/>
        <w:snapToGrid/>
        <w:spacing w:line="579" w:lineRule="exact"/>
        <w:textAlignment w:val="auto"/>
        <w:rPr>
          <w:rFonts w:hint="eastAsia"/>
          <w:sz w:val="32"/>
          <w:szCs w:val="32"/>
          <w:lang w:val="zh-CN"/>
        </w:rPr>
      </w:pPr>
    </w:p>
    <w:p>
      <w:pPr>
        <w:keepNext w:val="0"/>
        <w:keepLines w:val="0"/>
        <w:pageBreakBefore w:val="0"/>
        <w:widowControl w:val="0"/>
        <w:kinsoku/>
        <w:wordWrap/>
        <w:overflowPunct/>
        <w:topLinePunct w:val="0"/>
        <w:bidi w:val="0"/>
        <w:snapToGrid/>
        <w:spacing w:line="579" w:lineRule="exact"/>
        <w:ind w:firstLine="3432" w:firstLineChars="1100"/>
        <w:textAlignment w:val="auto"/>
        <w:rPr>
          <w:rFonts w:hint="eastAsia" w:ascii="仿宋_GB2312" w:hAnsi="仿宋_GB2312" w:eastAsia="仿宋_GB2312" w:cs="仿宋_GB2312"/>
          <w:spacing w:val="-4"/>
          <w:sz w:val="32"/>
          <w:szCs w:val="32"/>
          <w:lang w:val="zh-CN"/>
        </w:rPr>
      </w:pPr>
      <w:r>
        <w:rPr>
          <w:rFonts w:hint="eastAsia" w:ascii="仿宋_GB2312" w:hAnsi="仿宋_GB2312" w:eastAsia="仿宋_GB2312" w:cs="仿宋_GB2312"/>
          <w:spacing w:val="-4"/>
          <w:sz w:val="32"/>
          <w:szCs w:val="32"/>
          <w:lang w:val="zh-CN"/>
        </w:rPr>
        <w:t>报价</w:t>
      </w:r>
      <w:r>
        <w:rPr>
          <w:rFonts w:hint="eastAsia" w:ascii="仿宋_GB2312" w:hAnsi="仿宋_GB2312" w:eastAsia="仿宋_GB2312" w:cs="仿宋_GB2312"/>
          <w:spacing w:val="-4"/>
          <w:sz w:val="32"/>
          <w:szCs w:val="32"/>
          <w:lang w:val="en-US" w:eastAsia="zh-CN"/>
        </w:rPr>
        <w:t>供应商</w:t>
      </w:r>
      <w:r>
        <w:rPr>
          <w:rFonts w:hint="eastAsia" w:ascii="仿宋_GB2312" w:hAnsi="仿宋_GB2312" w:eastAsia="仿宋_GB2312" w:cs="仿宋_GB2312"/>
          <w:spacing w:val="-4"/>
          <w:sz w:val="32"/>
          <w:szCs w:val="32"/>
          <w:lang w:val="zh-CN"/>
        </w:rPr>
        <w:t>全称：（盖章）</w:t>
      </w:r>
    </w:p>
    <w:p>
      <w:pPr>
        <w:keepNext w:val="0"/>
        <w:keepLines w:val="0"/>
        <w:pageBreakBefore w:val="0"/>
        <w:widowControl w:val="0"/>
        <w:kinsoku/>
        <w:wordWrap/>
        <w:overflowPunct/>
        <w:topLinePunct w:val="0"/>
        <w:bidi w:val="0"/>
        <w:snapToGrid/>
        <w:spacing w:line="579" w:lineRule="exact"/>
        <w:ind w:left="0" w:leftChars="0" w:firstLine="3837" w:firstLineChars="1230"/>
        <w:textAlignment w:val="auto"/>
        <w:rPr>
          <w:rFonts w:hint="eastAsia" w:ascii="仿宋_GB2312" w:hAnsi="仿宋_GB2312" w:eastAsia="仿宋_GB2312" w:cs="仿宋_GB2312"/>
          <w:spacing w:val="-4"/>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auto"/>
        <w:ind w:firstLine="3432" w:firstLineChars="1100"/>
        <w:textAlignment w:val="auto"/>
        <w:rPr>
          <w:rFonts w:hint="eastAsia" w:ascii="仿宋_GB2312" w:hAnsi="仿宋_GB2312" w:eastAsia="仿宋_GB2312" w:cs="仿宋_GB2312"/>
          <w:spacing w:val="-4"/>
          <w:sz w:val="32"/>
          <w:szCs w:val="32"/>
          <w:lang w:val="zh-CN"/>
        </w:rPr>
      </w:pPr>
      <w:r>
        <w:rPr>
          <w:rFonts w:hint="eastAsia" w:ascii="仿宋_GB2312" w:hAnsi="仿宋_GB2312" w:eastAsia="仿宋_GB2312" w:cs="仿宋_GB2312"/>
          <w:spacing w:val="-4"/>
          <w:sz w:val="32"/>
          <w:szCs w:val="32"/>
          <w:lang w:val="zh-CN"/>
        </w:rPr>
        <w:t>法定代表人（或授权代表）：（签字）</w:t>
      </w:r>
    </w:p>
    <w:p>
      <w:pPr>
        <w:keepNext w:val="0"/>
        <w:keepLines w:val="0"/>
        <w:pageBreakBefore w:val="0"/>
        <w:widowControl w:val="0"/>
        <w:kinsoku/>
        <w:wordWrap/>
        <w:overflowPunct/>
        <w:topLinePunct w:val="0"/>
        <w:autoSpaceDE/>
        <w:autoSpaceDN/>
        <w:bidi w:val="0"/>
        <w:adjustRightInd/>
        <w:snapToGrid/>
        <w:spacing w:line="480" w:lineRule="auto"/>
        <w:ind w:firstLine="624" w:firstLineChars="200"/>
        <w:textAlignment w:val="auto"/>
        <w:rPr>
          <w:rFonts w:hint="eastAsia" w:ascii="仿宋_GB2312" w:hAnsi="仿宋_GB2312" w:eastAsia="仿宋_GB2312" w:cs="仿宋_GB2312"/>
          <w:spacing w:val="-4"/>
          <w:sz w:val="32"/>
          <w:szCs w:val="32"/>
          <w:lang w:val="zh-CN"/>
        </w:rPr>
      </w:pPr>
      <w:r>
        <w:rPr>
          <w:rFonts w:hint="eastAsia" w:ascii="仿宋_GB2312" w:hAnsi="仿宋_GB2312" w:eastAsia="仿宋_GB2312" w:cs="仿宋_GB2312"/>
          <w:spacing w:val="-4"/>
          <w:sz w:val="32"/>
          <w:szCs w:val="32"/>
          <w:lang w:val="zh-CN"/>
        </w:rPr>
        <w:t xml:space="preserve">                                </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4"/>
          <w:sz w:val="32"/>
          <w:szCs w:val="32"/>
          <w:lang w:val="zh-CN"/>
        </w:rPr>
        <w:t xml:space="preserve">年 </w:t>
      </w:r>
      <w:r>
        <w:rPr>
          <w:rFonts w:hint="eastAsia" w:ascii="仿宋_GB2312" w:hAnsi="仿宋_GB2312" w:eastAsia="仿宋_GB2312" w:cs="仿宋_GB2312"/>
          <w:spacing w:val="-4"/>
          <w:sz w:val="32"/>
          <w:szCs w:val="32"/>
          <w:lang w:val="en-US" w:eastAsia="zh-CN"/>
        </w:rPr>
        <w:t xml:space="preserve"> </w:t>
      </w:r>
      <w:r>
        <w:rPr>
          <w:rFonts w:hint="eastAsia" w:ascii="仿宋_GB2312" w:hAnsi="仿宋_GB2312" w:eastAsia="仿宋_GB2312" w:cs="仿宋_GB2312"/>
          <w:spacing w:val="-4"/>
          <w:sz w:val="32"/>
          <w:szCs w:val="32"/>
          <w:lang w:val="zh-CN"/>
        </w:rPr>
        <w:t xml:space="preserve"> 月   日</w:t>
      </w:r>
    </w:p>
    <w:p>
      <w:pPr>
        <w:rPr>
          <w:rFonts w:hint="eastAsia" w:ascii="微软雅黑" w:hAnsi="微软雅黑" w:eastAsia="微软雅黑"/>
          <w:sz w:val="28"/>
          <w:szCs w:val="28"/>
        </w:rPr>
      </w:pPr>
      <w:r>
        <w:rPr>
          <w:rFonts w:hint="eastAsia" w:ascii="微软雅黑" w:hAnsi="微软雅黑" w:eastAsia="微软雅黑"/>
          <w:sz w:val="28"/>
          <w:szCs w:val="28"/>
        </w:rPr>
        <w:br w:type="page"/>
      </w:r>
    </w:p>
    <w:p>
      <w:pPr>
        <w:spacing w:line="579" w:lineRule="exact"/>
        <w:jc w:val="left"/>
        <w:rPr>
          <w:rFonts w:hint="eastAsia" w:ascii="微软雅黑" w:hAnsi="微软雅黑" w:eastAsia="微软雅黑" w:cs="微软雅黑"/>
          <w:sz w:val="28"/>
          <w:szCs w:val="28"/>
          <w:lang w:eastAsia="zh-CN"/>
        </w:rPr>
      </w:pPr>
      <w:r>
        <w:rPr>
          <w:rFonts w:hint="eastAsia" w:ascii="微软雅黑" w:hAnsi="微软雅黑" w:eastAsia="微软雅黑" w:cs="微软雅黑"/>
          <w:sz w:val="28"/>
          <w:szCs w:val="28"/>
        </w:rPr>
        <w:t>附件</w:t>
      </w:r>
      <w:r>
        <w:rPr>
          <w:rFonts w:hint="eastAsia" w:ascii="微软雅黑" w:hAnsi="微软雅黑" w:eastAsia="微软雅黑" w:cs="微软雅黑"/>
          <w:sz w:val="28"/>
          <w:szCs w:val="28"/>
          <w:lang w:val="en-US" w:eastAsia="zh-CN"/>
        </w:rPr>
        <w:t>7</w:t>
      </w:r>
    </w:p>
    <w:p>
      <w:pPr>
        <w:rPr>
          <w:rFonts w:hint="eastAsia" w:ascii="微软雅黑" w:hAnsi="微软雅黑" w:eastAsia="微软雅黑"/>
        </w:rPr>
      </w:pPr>
    </w:p>
    <w:p>
      <w:pPr>
        <w:pStyle w:val="18"/>
        <w:spacing w:line="560" w:lineRule="exact"/>
        <w:ind w:left="0" w:leftChars="0" w:firstLine="0" w:firstLineChars="0"/>
        <w:jc w:val="center"/>
        <w:rPr>
          <w:rFonts w:hint="eastAsia" w:ascii="方正小标宋简体" w:hAnsi="仿宋_GB2312" w:eastAsia="方正小标宋简体" w:cs="仿宋_GB2312"/>
          <w:spacing w:val="-4"/>
          <w:sz w:val="44"/>
          <w:szCs w:val="44"/>
        </w:rPr>
      </w:pPr>
      <w:r>
        <w:rPr>
          <w:rFonts w:hint="eastAsia" w:ascii="方正小标宋简体" w:hAnsi="仿宋_GB2312" w:eastAsia="方正小标宋简体" w:cs="仿宋_GB2312"/>
          <w:spacing w:val="-4"/>
          <w:sz w:val="44"/>
          <w:szCs w:val="44"/>
        </w:rPr>
        <w:t>报价方认为需要加以说明的其他内容</w:t>
      </w:r>
    </w:p>
    <w:p>
      <w:pPr>
        <w:pStyle w:val="18"/>
        <w:spacing w:line="560" w:lineRule="exact"/>
        <w:ind w:left="480" w:leftChars="200" w:firstLine="0"/>
        <w:rPr>
          <w:rFonts w:hint="eastAsia" w:ascii="方正小标宋简体" w:hAnsi="仿宋_GB2312" w:eastAsia="方正小标宋简体" w:cs="仿宋_GB2312"/>
          <w:color w:val="auto"/>
          <w:spacing w:val="-4"/>
          <w:sz w:val="44"/>
          <w:szCs w:val="44"/>
        </w:rPr>
      </w:pPr>
    </w:p>
    <w:p>
      <w:pPr>
        <w:spacing w:line="579" w:lineRule="exact"/>
        <w:ind w:firstLine="624" w:firstLineChars="200"/>
        <w:rPr>
          <w:rFonts w:hint="eastAsia" w:ascii="仿宋_GB2312" w:hAnsi="仿宋_GB2312" w:eastAsia="仿宋_GB2312" w:cs="仿宋_GB2312"/>
          <w:color w:val="auto"/>
          <w:spacing w:val="-4"/>
          <w:sz w:val="32"/>
          <w:szCs w:val="32"/>
        </w:rPr>
      </w:pPr>
      <w:r>
        <w:rPr>
          <w:rFonts w:hint="eastAsia" w:ascii="仿宋_GB2312" w:hAnsi="仿宋_GB2312" w:eastAsia="仿宋_GB2312" w:cs="仿宋_GB2312"/>
          <w:color w:val="auto"/>
          <w:spacing w:val="-4"/>
          <w:sz w:val="32"/>
          <w:szCs w:val="32"/>
        </w:rPr>
        <w:t>1.※制造商提供的产品销售（项目）授权书（根据项目情况自</w:t>
      </w:r>
      <w:r>
        <w:rPr>
          <w:rFonts w:hint="eastAsia" w:ascii="仿宋_GB2312" w:hAnsi="仿宋_GB2312" w:eastAsia="仿宋_GB2312" w:cs="仿宋_GB2312"/>
          <w:color w:val="auto"/>
          <w:spacing w:val="-4"/>
          <w:sz w:val="32"/>
          <w:szCs w:val="32"/>
          <w:lang w:val="en-US" w:eastAsia="zh-CN"/>
        </w:rPr>
        <w:t>行拟</w:t>
      </w:r>
      <w:r>
        <w:rPr>
          <w:rFonts w:hint="eastAsia" w:ascii="仿宋_GB2312" w:hAnsi="仿宋_GB2312" w:eastAsia="仿宋_GB2312" w:cs="仿宋_GB2312"/>
          <w:color w:val="auto"/>
          <w:spacing w:val="-4"/>
          <w:sz w:val="32"/>
          <w:szCs w:val="32"/>
        </w:rPr>
        <w:t>定）</w:t>
      </w:r>
      <w:bookmarkStart w:id="9" w:name="_GoBack"/>
      <w:bookmarkEnd w:id="9"/>
    </w:p>
    <w:p>
      <w:pPr>
        <w:spacing w:line="579" w:lineRule="exact"/>
        <w:ind w:firstLine="624" w:firstLineChars="200"/>
        <w:rPr>
          <w:rFonts w:hint="eastAsia" w:ascii="仿宋_GB2312" w:hAnsi="仿宋_GB2312" w:eastAsia="仿宋_GB2312" w:cs="仿宋_GB2312"/>
          <w:color w:val="auto"/>
          <w:spacing w:val="-4"/>
          <w:sz w:val="32"/>
          <w:szCs w:val="32"/>
          <w:lang w:eastAsia="zh-CN"/>
        </w:rPr>
      </w:pPr>
      <w:r>
        <w:rPr>
          <w:rFonts w:hint="eastAsia" w:ascii="仿宋_GB2312" w:hAnsi="仿宋_GB2312" w:eastAsia="仿宋_GB2312" w:cs="仿宋_GB2312"/>
          <w:color w:val="auto"/>
          <w:spacing w:val="-4"/>
          <w:sz w:val="32"/>
          <w:szCs w:val="32"/>
        </w:rPr>
        <w:t>2.※其他与价格有关的资料、文件</w:t>
      </w:r>
      <w:r>
        <w:rPr>
          <w:rFonts w:hint="eastAsia" w:ascii="仿宋_GB2312" w:hAnsi="仿宋_GB2312" w:eastAsia="仿宋_GB2312" w:cs="仿宋_GB2312"/>
          <w:color w:val="auto"/>
          <w:spacing w:val="-4"/>
          <w:sz w:val="32"/>
          <w:szCs w:val="32"/>
          <w:lang w:eastAsia="zh-CN"/>
        </w:rPr>
        <w:t>（</w:t>
      </w:r>
      <w:r>
        <w:rPr>
          <w:rFonts w:hint="eastAsia" w:ascii="仿宋_GB2312" w:hAnsi="仿宋_GB2312" w:eastAsia="仿宋_GB2312" w:cs="仿宋_GB2312"/>
          <w:color w:val="auto"/>
          <w:spacing w:val="-4"/>
          <w:sz w:val="32"/>
          <w:szCs w:val="32"/>
          <w:lang w:val="en-US" w:eastAsia="zh-CN"/>
        </w:rPr>
        <w:t>由报价供应商根据项目需求自行拟定</w:t>
      </w:r>
      <w:r>
        <w:rPr>
          <w:rFonts w:hint="eastAsia" w:ascii="仿宋_GB2312" w:hAnsi="仿宋_GB2312" w:eastAsia="仿宋_GB2312" w:cs="仿宋_GB2312"/>
          <w:color w:val="auto"/>
          <w:spacing w:val="-4"/>
          <w:sz w:val="32"/>
          <w:szCs w:val="32"/>
          <w:lang w:eastAsia="zh-CN"/>
        </w:rPr>
        <w:t>）</w:t>
      </w:r>
    </w:p>
    <w:p>
      <w:pPr>
        <w:spacing w:line="579" w:lineRule="exact"/>
        <w:ind w:firstLine="464" w:firstLineChars="200"/>
        <w:rPr>
          <w:rFonts w:hint="eastAsia" w:hAnsi="仿宋_GB2312" w:cs="仿宋_GB2312"/>
          <w:spacing w:val="-4"/>
        </w:rPr>
      </w:pPr>
    </w:p>
    <w:p/>
    <w:sectPr>
      <w:headerReference r:id="rId7" w:type="default"/>
      <w:footerReference r:id="rId8" w:type="default"/>
      <w:pgSz w:w="11906" w:h="16838"/>
      <w:pgMar w:top="1418" w:right="1134" w:bottom="1418" w:left="1418" w:header="851" w:footer="851"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rFonts w:ascii="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20"/>
                      <w:rPr>
                        <w:rFonts w:hint="eastAsia" w:ascii="宋体" w:hAnsi="宋体" w:eastAsia="宋体" w:cs="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center" w:y="1"/>
      <w:rPr>
        <w:rStyle w:val="32"/>
      </w:rPr>
    </w:pPr>
    <w:r>
      <w:fldChar w:fldCharType="begin"/>
    </w:r>
    <w:r>
      <w:rPr>
        <w:rStyle w:val="32"/>
      </w:rPr>
      <w:instrText xml:space="preserve">PAGE  </w:instrText>
    </w:r>
    <w:r>
      <w:fldChar w:fldCharType="separate"/>
    </w:r>
    <w:r>
      <w:rPr>
        <w:rStyle w:val="32"/>
        <w:lang w:val="en-US" w:eastAsia="zh-CN"/>
      </w:rPr>
      <w:t>71</w:t>
    </w:r>
    <w:r>
      <w:fldChar w:fldCharType="end"/>
    </w:r>
  </w:p>
  <w:p>
    <w:pPr>
      <w:pStyle w:val="2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rFonts w:ascii="宋体"/>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180975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4.25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DZl1qn1QAAAAcBAAAPAAAAAAAAAAEAIAAAADgAAABkcnMvZG93bnJldi54bWxQSwEC&#10;FAAUAAAACACHTuJAJhrSbhoCAAApBAAADgAAAAAAAAABACAAAAA6AQAAZHJzL2Uyb0RvYy54bWxQ&#10;SwUGAAAAAAYABgBZAQAAxgUAAAAA&#10;">
              <v:fill on="f" focussize="0,0"/>
              <v:stroke on="f" weight="0.5pt"/>
              <v:imagedata o:title=""/>
              <o:lock v:ext="edit" aspectratio="f"/>
              <v:textbox inset="0mm,0mm,0mm,0mm" style="mso-fit-shape-to-text:t;">
                <w:txbxContent>
                  <w:p>
                    <w:pPr>
                      <w:pStyle w:val="2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0"/>
                      <w:rPr>
                        <w:rFonts w:hint="eastAsia" w:ascii="宋体" w:hAnsi="宋体" w:eastAsia="宋体" w:cs="宋体"/>
                        <w:sz w:val="28"/>
                        <w:szCs w:val="2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180975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10</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4.25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NmXWqfVAAAABwEAAA8AAAAAAAAAAQAgAAAAOAAAAGRycy9kb3ducmV2LnhtbFBL&#10;AQIUABQAAAAIAIdO4kAWwh4DHAIAACsEAAAOAAAAAAAAAAEAIAAAADoBAABkcnMvZTJvRG9jLnht&#10;bFBLBQYAAAAABgAGAFkBAADIBQAAAAA=&#10;">
              <v:fill on="f" focussize="0,0"/>
              <v:stroke on="f" weight="0.5pt"/>
              <v:imagedata o:title=""/>
              <o:lock v:ext="edit" aspectratio="f"/>
              <v:textbox inset="0mm,0mm,0mm,0mm" style="mso-fit-shape-to-text:t;">
                <w:txbxContent>
                  <w:p>
                    <w:pPr>
                      <w:pStyle w:val="20"/>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10</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pStyle w:val="20"/>
      <w:wordWrap w:val="0"/>
      <w:jc w:val="right"/>
      <w:rPr>
        <w:rFonts w:ascii="宋体"/>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tabs>
        <w:tab w:val="left" w:pos="223"/>
      </w:tabs>
      <w:jc w:val="left"/>
      <w:rPr>
        <w:rFonts w:hint="eastAsia" w:ascii="楷体_GB2312" w:eastAsia="楷体_GB2312"/>
        <w:bCs/>
        <w:sz w:val="21"/>
        <w:szCs w:val="21"/>
        <w:lang w:eastAsia="zh-CN"/>
      </w:rPr>
    </w:pPr>
    <w:r>
      <w:rPr>
        <w:rFonts w:hint="eastAsia" w:ascii="楷体_GB2312" w:eastAsia="楷体_GB2312"/>
        <w:bCs/>
        <w:sz w:val="21"/>
        <w:szCs w:val="21"/>
        <w:lang w:eastAsia="zh-CN"/>
      </w:rPr>
      <w:tab/>
    </w:r>
    <w:r>
      <w:rPr>
        <w:rFonts w:hint="eastAsia" w:ascii="楷体_GB2312" w:eastAsia="楷体_GB2312"/>
        <w:bCs/>
        <w:sz w:val="21"/>
        <w:szCs w:val="21"/>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66DCB3"/>
    <w:multiLevelType w:val="singleLevel"/>
    <w:tmpl w:val="C066DCB3"/>
    <w:lvl w:ilvl="0" w:tentative="0">
      <w:start w:val="1"/>
      <w:numFmt w:val="decimal"/>
      <w:suff w:val="nothing"/>
      <w:lvlText w:val="%1、"/>
      <w:lvlJc w:val="left"/>
    </w:lvl>
  </w:abstractNum>
  <w:abstractNum w:abstractNumId="1">
    <w:nsid w:val="31164817"/>
    <w:multiLevelType w:val="multilevel"/>
    <w:tmpl w:val="31164817"/>
    <w:lvl w:ilvl="0" w:tentative="0">
      <w:start w:val="1"/>
      <w:numFmt w:val="decimal"/>
      <w:suff w:val="nothing"/>
      <w:lvlText w:val="%1."/>
      <w:lvlJc w:val="left"/>
      <w:pPr>
        <w:ind w:left="0" w:firstLine="80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abstractNum w:abstractNumId="2">
    <w:nsid w:val="48FB0032"/>
    <w:multiLevelType w:val="multilevel"/>
    <w:tmpl w:val="48FB0032"/>
    <w:lvl w:ilvl="0" w:tentative="0">
      <w:start w:val="1"/>
      <w:numFmt w:val="chineseCountingThousand"/>
      <w:suff w:val="nothing"/>
      <w:lvlText w:val="(%1)"/>
      <w:lvlJc w:val="left"/>
      <w:pPr>
        <w:ind w:left="0" w:firstLine="8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FhOWI1ODAwMGFjY2RmY2FlZWVhY2ZkMjRlMmNkOWEifQ=="/>
  </w:docVars>
  <w:rsids>
    <w:rsidRoot w:val="0051168F"/>
    <w:rsid w:val="00012B7C"/>
    <w:rsid w:val="00092A4A"/>
    <w:rsid w:val="00100391"/>
    <w:rsid w:val="001569FA"/>
    <w:rsid w:val="00195C80"/>
    <w:rsid w:val="00382905"/>
    <w:rsid w:val="0048243A"/>
    <w:rsid w:val="004F2484"/>
    <w:rsid w:val="00500A2F"/>
    <w:rsid w:val="0051168F"/>
    <w:rsid w:val="00576C68"/>
    <w:rsid w:val="0061728B"/>
    <w:rsid w:val="0083024B"/>
    <w:rsid w:val="00830DE8"/>
    <w:rsid w:val="0083690D"/>
    <w:rsid w:val="00893763"/>
    <w:rsid w:val="00983BFD"/>
    <w:rsid w:val="009C67EA"/>
    <w:rsid w:val="00B04D8E"/>
    <w:rsid w:val="00B124C6"/>
    <w:rsid w:val="00B12B61"/>
    <w:rsid w:val="00B500DB"/>
    <w:rsid w:val="00CF73B7"/>
    <w:rsid w:val="00D50DFD"/>
    <w:rsid w:val="00DE0975"/>
    <w:rsid w:val="00E21313"/>
    <w:rsid w:val="00F97C2C"/>
    <w:rsid w:val="00FE13DD"/>
    <w:rsid w:val="02B40D36"/>
    <w:rsid w:val="06AE596C"/>
    <w:rsid w:val="097C1F9D"/>
    <w:rsid w:val="0AA7519C"/>
    <w:rsid w:val="0D19446F"/>
    <w:rsid w:val="0FBF6A20"/>
    <w:rsid w:val="18A34EA8"/>
    <w:rsid w:val="19C20B29"/>
    <w:rsid w:val="19C41F9D"/>
    <w:rsid w:val="1DB8311C"/>
    <w:rsid w:val="1EC33622"/>
    <w:rsid w:val="267F7EC0"/>
    <w:rsid w:val="2BA306D8"/>
    <w:rsid w:val="33905BD1"/>
    <w:rsid w:val="35435470"/>
    <w:rsid w:val="3B756412"/>
    <w:rsid w:val="3DEF4A55"/>
    <w:rsid w:val="3DF104FC"/>
    <w:rsid w:val="436F6B7A"/>
    <w:rsid w:val="49D74E97"/>
    <w:rsid w:val="5B48398A"/>
    <w:rsid w:val="5B7F07F8"/>
    <w:rsid w:val="662E3967"/>
    <w:rsid w:val="685A1A95"/>
    <w:rsid w:val="6ABA23BC"/>
    <w:rsid w:val="6C3B5F86"/>
    <w:rsid w:val="6D022102"/>
    <w:rsid w:val="6D082649"/>
    <w:rsid w:val="6E0827AA"/>
    <w:rsid w:val="6E476CE6"/>
    <w:rsid w:val="6F093E25"/>
    <w:rsid w:val="70077165"/>
    <w:rsid w:val="722E2682"/>
    <w:rsid w:val="74B87B57"/>
    <w:rsid w:val="7A2B4CE1"/>
    <w:rsid w:val="7A5E213E"/>
    <w:rsid w:val="7AF318E4"/>
    <w:rsid w:val="7D6538D3"/>
    <w:rsid w:val="7E7708D9"/>
    <w:rsid w:val="7EFEDCC4"/>
    <w:rsid w:val="7FFD27B0"/>
    <w:rsid w:val="E33DFBEA"/>
    <w:rsid w:val="FDBF8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9" w:name="heading 6"/>
    <w:lsdException w:qFormat="1" w:uiPriority="0"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0"/>
      <w:sz w:val="24"/>
      <w:szCs w:val="24"/>
      <w:lang w:val="en-US" w:eastAsia="zh-CN" w:bidi="ar-SA"/>
    </w:rPr>
  </w:style>
  <w:style w:type="paragraph" w:styleId="6">
    <w:name w:val="heading 1"/>
    <w:basedOn w:val="1"/>
    <w:next w:val="1"/>
    <w:link w:val="35"/>
    <w:qFormat/>
    <w:uiPriority w:val="0"/>
    <w:pPr>
      <w:keepNext/>
      <w:keepLines/>
      <w:spacing w:before="340" w:after="330" w:line="578" w:lineRule="auto"/>
      <w:outlineLvl w:val="0"/>
    </w:pPr>
    <w:rPr>
      <w:b/>
      <w:bCs/>
      <w:kern w:val="44"/>
      <w:sz w:val="44"/>
      <w:szCs w:val="44"/>
      <w:lang w:val="zh-CN" w:eastAsia="zh-CN"/>
    </w:rPr>
  </w:style>
  <w:style w:type="paragraph" w:styleId="7">
    <w:name w:val="heading 2"/>
    <w:basedOn w:val="1"/>
    <w:next w:val="1"/>
    <w:link w:val="36"/>
    <w:qFormat/>
    <w:uiPriority w:val="0"/>
    <w:pPr>
      <w:keepNext/>
      <w:keepLines/>
      <w:widowControl/>
      <w:spacing w:before="260" w:after="260" w:line="416" w:lineRule="auto"/>
      <w:jc w:val="left"/>
      <w:outlineLvl w:val="1"/>
    </w:pPr>
    <w:rPr>
      <w:rFonts w:ascii="Arial" w:hAnsi="Arial" w:eastAsia="黑体"/>
      <w:b/>
      <w:sz w:val="32"/>
      <w:szCs w:val="20"/>
      <w:lang w:val="zh-CN" w:eastAsia="zh-CN"/>
    </w:rPr>
  </w:style>
  <w:style w:type="paragraph" w:styleId="8">
    <w:name w:val="heading 3"/>
    <w:basedOn w:val="1"/>
    <w:next w:val="1"/>
    <w:link w:val="37"/>
    <w:qFormat/>
    <w:uiPriority w:val="0"/>
    <w:pPr>
      <w:keepNext/>
      <w:keepLines/>
      <w:spacing w:before="260" w:after="260" w:line="416" w:lineRule="auto"/>
      <w:outlineLvl w:val="2"/>
    </w:pPr>
    <w:rPr>
      <w:b/>
      <w:bCs/>
      <w:sz w:val="32"/>
      <w:szCs w:val="32"/>
      <w:lang w:val="zh-CN" w:eastAsia="zh-CN"/>
    </w:rPr>
  </w:style>
  <w:style w:type="paragraph" w:styleId="9">
    <w:name w:val="heading 4"/>
    <w:basedOn w:val="1"/>
    <w:next w:val="1"/>
    <w:link w:val="38"/>
    <w:qFormat/>
    <w:uiPriority w:val="0"/>
    <w:pPr>
      <w:keepNext/>
      <w:keepLines/>
      <w:spacing w:before="280" w:after="290" w:line="376" w:lineRule="auto"/>
      <w:outlineLvl w:val="3"/>
    </w:pPr>
    <w:rPr>
      <w:rFonts w:ascii="Arial" w:hAnsi="Arial" w:eastAsia="黑体"/>
      <w:b/>
      <w:bCs/>
      <w:kern w:val="2"/>
      <w:sz w:val="28"/>
      <w:szCs w:val="28"/>
      <w:lang w:val="zh-CN" w:eastAsia="zh-CN"/>
    </w:rPr>
  </w:style>
  <w:style w:type="paragraph" w:styleId="10">
    <w:name w:val="heading 5"/>
    <w:basedOn w:val="1"/>
    <w:next w:val="1"/>
    <w:link w:val="39"/>
    <w:semiHidden/>
    <w:unhideWhenUsed/>
    <w:qFormat/>
    <w:uiPriority w:val="0"/>
    <w:pPr>
      <w:keepNext/>
      <w:keepLines/>
      <w:spacing w:before="280" w:after="290" w:line="376" w:lineRule="auto"/>
      <w:outlineLvl w:val="4"/>
    </w:pPr>
    <w:rPr>
      <w:b/>
      <w:bCs/>
      <w:sz w:val="28"/>
      <w:szCs w:val="28"/>
    </w:rPr>
  </w:style>
  <w:style w:type="paragraph" w:styleId="11">
    <w:name w:val="heading 7"/>
    <w:basedOn w:val="1"/>
    <w:next w:val="1"/>
    <w:link w:val="40"/>
    <w:semiHidden/>
    <w:unhideWhenUsed/>
    <w:qFormat/>
    <w:uiPriority w:val="0"/>
    <w:pPr>
      <w:keepNext/>
      <w:keepLines/>
      <w:spacing w:before="240" w:after="64" w:line="320" w:lineRule="auto"/>
      <w:outlineLvl w:val="6"/>
    </w:pPr>
    <w:rPr>
      <w:b/>
      <w:bCs/>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autoSpaceDE w:val="0"/>
      <w:autoSpaceDN w:val="0"/>
      <w:adjustRightInd w:val="0"/>
      <w:ind w:firstLine="420"/>
      <w:jc w:val="left"/>
    </w:pPr>
    <w:rPr>
      <w:rFonts w:ascii="Calibri" w:hAnsi="Calibri" w:eastAsia="宋体" w:cs="Times New Roman"/>
      <w:kern w:val="0"/>
    </w:rPr>
  </w:style>
  <w:style w:type="paragraph" w:styleId="3">
    <w:name w:val="Body Text Indent"/>
    <w:basedOn w:val="1"/>
    <w:next w:val="4"/>
    <w:link w:val="44"/>
    <w:qFormat/>
    <w:uiPriority w:val="0"/>
    <w:pPr>
      <w:ind w:firstLine="555"/>
    </w:pPr>
    <w:rPr>
      <w:lang w:val="zh-CN" w:eastAsia="zh-CN"/>
    </w:rPr>
  </w:style>
  <w:style w:type="paragraph" w:customStyle="1" w:styleId="4">
    <w:name w:val="font5"/>
    <w:basedOn w:val="1"/>
    <w:qFormat/>
    <w:uiPriority w:val="0"/>
    <w:pPr>
      <w:widowControl/>
      <w:spacing w:before="100" w:beforeAutospacing="1" w:after="100" w:afterAutospacing="1"/>
      <w:jc w:val="left"/>
    </w:pPr>
    <w:rPr>
      <w:rFonts w:ascii="等线" w:hAnsi="等线" w:eastAsia="等线"/>
      <w:kern w:val="0"/>
      <w:sz w:val="18"/>
      <w:szCs w:val="18"/>
    </w:rPr>
  </w:style>
  <w:style w:type="paragraph" w:styleId="5">
    <w:name w:val="Normal Indent"/>
    <w:basedOn w:val="1"/>
    <w:next w:val="1"/>
    <w:qFormat/>
    <w:uiPriority w:val="0"/>
    <w:pPr>
      <w:ind w:firstLine="420" w:firstLineChars="200"/>
    </w:pPr>
  </w:style>
  <w:style w:type="paragraph" w:styleId="12">
    <w:name w:val="Document Map"/>
    <w:basedOn w:val="1"/>
    <w:link w:val="42"/>
    <w:semiHidden/>
    <w:qFormat/>
    <w:uiPriority w:val="0"/>
    <w:pPr>
      <w:shd w:val="clear" w:color="auto" w:fill="000080"/>
    </w:pPr>
    <w:rPr>
      <w:lang w:val="zh-CN" w:eastAsia="zh-CN"/>
    </w:rPr>
  </w:style>
  <w:style w:type="paragraph" w:styleId="13">
    <w:name w:val="annotation text"/>
    <w:basedOn w:val="1"/>
    <w:link w:val="43"/>
    <w:qFormat/>
    <w:uiPriority w:val="0"/>
    <w:pPr>
      <w:jc w:val="left"/>
    </w:pPr>
    <w:rPr>
      <w:lang w:val="zh-CN" w:eastAsia="zh-CN"/>
    </w:rPr>
  </w:style>
  <w:style w:type="paragraph" w:styleId="14">
    <w:name w:val="Body Text"/>
    <w:basedOn w:val="1"/>
    <w:next w:val="1"/>
    <w:link w:val="41"/>
    <w:qFormat/>
    <w:uiPriority w:val="0"/>
    <w:rPr>
      <w:sz w:val="21"/>
      <w:lang w:val="zh-CN" w:eastAsia="zh-CN"/>
    </w:rPr>
  </w:style>
  <w:style w:type="paragraph" w:styleId="15">
    <w:name w:val="toc 3"/>
    <w:basedOn w:val="1"/>
    <w:next w:val="1"/>
    <w:qFormat/>
    <w:uiPriority w:val="39"/>
    <w:pPr>
      <w:ind w:left="840" w:leftChars="400"/>
    </w:pPr>
  </w:style>
  <w:style w:type="paragraph" w:styleId="16">
    <w:name w:val="Plain Text"/>
    <w:basedOn w:val="1"/>
    <w:link w:val="45"/>
    <w:qFormat/>
    <w:uiPriority w:val="0"/>
    <w:rPr>
      <w:rFonts w:ascii="宋体" w:hAnsi="Courier New" w:cs="Courier New"/>
      <w:kern w:val="2"/>
      <w:szCs w:val="21"/>
    </w:rPr>
  </w:style>
  <w:style w:type="paragraph" w:styleId="17">
    <w:name w:val="Date"/>
    <w:basedOn w:val="1"/>
    <w:next w:val="1"/>
    <w:qFormat/>
    <w:uiPriority w:val="0"/>
    <w:rPr>
      <w:sz w:val="24"/>
    </w:rPr>
  </w:style>
  <w:style w:type="paragraph" w:styleId="18">
    <w:name w:val="Body Text Indent 2"/>
    <w:basedOn w:val="1"/>
    <w:link w:val="46"/>
    <w:qFormat/>
    <w:uiPriority w:val="0"/>
    <w:pPr>
      <w:spacing w:line="540" w:lineRule="exact"/>
      <w:ind w:firstLine="630"/>
    </w:pPr>
    <w:rPr>
      <w:lang w:val="zh-CN" w:eastAsia="zh-CN"/>
    </w:rPr>
  </w:style>
  <w:style w:type="paragraph" w:styleId="19">
    <w:name w:val="Balloon Text"/>
    <w:basedOn w:val="1"/>
    <w:link w:val="47"/>
    <w:semiHidden/>
    <w:qFormat/>
    <w:uiPriority w:val="0"/>
    <w:rPr>
      <w:sz w:val="18"/>
      <w:szCs w:val="18"/>
      <w:lang w:val="zh-CN" w:eastAsia="zh-CN"/>
    </w:rPr>
  </w:style>
  <w:style w:type="paragraph" w:styleId="20">
    <w:name w:val="footer"/>
    <w:basedOn w:val="1"/>
    <w:link w:val="48"/>
    <w:qFormat/>
    <w:uiPriority w:val="99"/>
    <w:pPr>
      <w:tabs>
        <w:tab w:val="center" w:pos="4153"/>
        <w:tab w:val="right" w:pos="8306"/>
      </w:tabs>
      <w:snapToGrid w:val="0"/>
      <w:jc w:val="left"/>
    </w:pPr>
    <w:rPr>
      <w:sz w:val="18"/>
      <w:szCs w:val="18"/>
      <w:lang w:val="zh-CN" w:eastAsia="zh-CN"/>
    </w:rPr>
  </w:style>
  <w:style w:type="paragraph" w:styleId="21">
    <w:name w:val="header"/>
    <w:basedOn w:val="1"/>
    <w:link w:val="49"/>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22">
    <w:name w:val="toc 1"/>
    <w:basedOn w:val="1"/>
    <w:next w:val="1"/>
    <w:qFormat/>
    <w:uiPriority w:val="39"/>
    <w:pPr>
      <w:tabs>
        <w:tab w:val="right" w:leader="dot" w:pos="8658"/>
      </w:tabs>
      <w:spacing w:line="360" w:lineRule="auto"/>
      <w:ind w:left="935" w:leftChars="400"/>
    </w:pPr>
    <w:rPr>
      <w:sz w:val="32"/>
      <w:szCs w:val="32"/>
    </w:rPr>
  </w:style>
  <w:style w:type="paragraph" w:styleId="23">
    <w:name w:val="toc 2"/>
    <w:basedOn w:val="1"/>
    <w:next w:val="1"/>
    <w:qFormat/>
    <w:uiPriority w:val="39"/>
    <w:pPr>
      <w:ind w:left="420" w:leftChars="200"/>
    </w:pPr>
  </w:style>
  <w:style w:type="paragraph" w:styleId="24">
    <w:name w:val="Body Text 2"/>
    <w:basedOn w:val="1"/>
    <w:link w:val="50"/>
    <w:qFormat/>
    <w:uiPriority w:val="0"/>
    <w:pPr>
      <w:jc w:val="center"/>
    </w:pPr>
    <w:rPr>
      <w:sz w:val="21"/>
      <w:lang w:val="zh-CN" w:eastAsia="zh-CN"/>
    </w:rPr>
  </w:style>
  <w:style w:type="paragraph" w:styleId="25">
    <w:name w:val="Normal (Web)"/>
    <w:basedOn w:val="1"/>
    <w:unhideWhenUsed/>
    <w:qFormat/>
    <w:uiPriority w:val="99"/>
    <w:pPr>
      <w:widowControl/>
      <w:spacing w:before="100" w:beforeAutospacing="1" w:after="100" w:afterAutospacing="1"/>
      <w:jc w:val="left"/>
    </w:pPr>
    <w:rPr>
      <w:rFonts w:ascii="宋体" w:hAnsi="宋体" w:cs="宋体"/>
    </w:rPr>
  </w:style>
  <w:style w:type="paragraph" w:styleId="26">
    <w:name w:val="index 1"/>
    <w:basedOn w:val="1"/>
    <w:next w:val="1"/>
    <w:semiHidden/>
    <w:qFormat/>
    <w:uiPriority w:val="0"/>
  </w:style>
  <w:style w:type="paragraph" w:styleId="27">
    <w:name w:val="annotation subject"/>
    <w:basedOn w:val="13"/>
    <w:next w:val="13"/>
    <w:link w:val="51"/>
    <w:qFormat/>
    <w:uiPriority w:val="0"/>
    <w:rPr>
      <w:b/>
      <w:bCs/>
    </w:rPr>
  </w:style>
  <w:style w:type="table" w:styleId="29">
    <w:name w:val="Table Grid"/>
    <w:basedOn w:val="28"/>
    <w:qFormat/>
    <w:uiPriority w:val="0"/>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basedOn w:val="30"/>
    <w:qFormat/>
    <w:uiPriority w:val="22"/>
    <w:rPr>
      <w:b/>
      <w:bCs/>
    </w:rPr>
  </w:style>
  <w:style w:type="character" w:styleId="32">
    <w:name w:val="page number"/>
    <w:qFormat/>
    <w:uiPriority w:val="0"/>
    <w:rPr>
      <w:rFonts w:cs="Times New Roman"/>
    </w:rPr>
  </w:style>
  <w:style w:type="character" w:styleId="33">
    <w:name w:val="Hyperlink"/>
    <w:qFormat/>
    <w:uiPriority w:val="99"/>
    <w:rPr>
      <w:rFonts w:cs="Times New Roman"/>
      <w:color w:val="0000FF"/>
      <w:u w:val="single"/>
    </w:rPr>
  </w:style>
  <w:style w:type="character" w:styleId="34">
    <w:name w:val="annotation reference"/>
    <w:qFormat/>
    <w:uiPriority w:val="0"/>
    <w:rPr>
      <w:sz w:val="21"/>
      <w:szCs w:val="21"/>
    </w:rPr>
  </w:style>
  <w:style w:type="character" w:customStyle="1" w:styleId="35">
    <w:name w:val="标题 1 字符"/>
    <w:basedOn w:val="30"/>
    <w:link w:val="6"/>
    <w:qFormat/>
    <w:uiPriority w:val="0"/>
    <w:rPr>
      <w:rFonts w:ascii="Calibri" w:hAnsi="Calibri" w:eastAsia="宋体" w:cs="Times New Roman"/>
      <w:b/>
      <w:bCs/>
      <w:kern w:val="44"/>
      <w:sz w:val="44"/>
      <w:szCs w:val="44"/>
      <w:lang w:val="zh-CN" w:eastAsia="zh-CN"/>
    </w:rPr>
  </w:style>
  <w:style w:type="character" w:customStyle="1" w:styleId="36">
    <w:name w:val="标题 2 字符"/>
    <w:basedOn w:val="30"/>
    <w:link w:val="7"/>
    <w:qFormat/>
    <w:uiPriority w:val="0"/>
    <w:rPr>
      <w:rFonts w:ascii="Arial" w:hAnsi="Arial" w:eastAsia="黑体" w:cs="Times New Roman"/>
      <w:b/>
      <w:kern w:val="0"/>
      <w:sz w:val="32"/>
      <w:szCs w:val="20"/>
      <w:lang w:val="zh-CN" w:eastAsia="zh-CN"/>
    </w:rPr>
  </w:style>
  <w:style w:type="character" w:customStyle="1" w:styleId="37">
    <w:name w:val="标题 3 字符"/>
    <w:basedOn w:val="30"/>
    <w:link w:val="8"/>
    <w:qFormat/>
    <w:uiPriority w:val="0"/>
    <w:rPr>
      <w:rFonts w:ascii="Calibri" w:hAnsi="Calibri" w:eastAsia="宋体" w:cs="Times New Roman"/>
      <w:b/>
      <w:bCs/>
      <w:kern w:val="0"/>
      <w:sz w:val="32"/>
      <w:szCs w:val="32"/>
      <w:lang w:val="zh-CN" w:eastAsia="zh-CN"/>
    </w:rPr>
  </w:style>
  <w:style w:type="character" w:customStyle="1" w:styleId="38">
    <w:name w:val="标题 4 字符"/>
    <w:basedOn w:val="30"/>
    <w:link w:val="9"/>
    <w:qFormat/>
    <w:uiPriority w:val="0"/>
    <w:rPr>
      <w:rFonts w:ascii="Arial" w:hAnsi="Arial" w:eastAsia="黑体" w:cs="Times New Roman"/>
      <w:b/>
      <w:bCs/>
      <w:sz w:val="28"/>
      <w:szCs w:val="28"/>
      <w:lang w:val="zh-CN" w:eastAsia="zh-CN"/>
    </w:rPr>
  </w:style>
  <w:style w:type="character" w:customStyle="1" w:styleId="39">
    <w:name w:val="标题 5 字符"/>
    <w:basedOn w:val="30"/>
    <w:link w:val="10"/>
    <w:semiHidden/>
    <w:qFormat/>
    <w:uiPriority w:val="0"/>
    <w:rPr>
      <w:rFonts w:ascii="Calibri" w:hAnsi="Calibri" w:eastAsia="宋体" w:cs="Times New Roman"/>
      <w:b/>
      <w:bCs/>
      <w:kern w:val="0"/>
      <w:sz w:val="28"/>
      <w:szCs w:val="28"/>
    </w:rPr>
  </w:style>
  <w:style w:type="character" w:customStyle="1" w:styleId="40">
    <w:name w:val="标题 7 字符"/>
    <w:basedOn w:val="30"/>
    <w:link w:val="11"/>
    <w:semiHidden/>
    <w:qFormat/>
    <w:uiPriority w:val="0"/>
    <w:rPr>
      <w:rFonts w:ascii="Calibri" w:hAnsi="Calibri" w:eastAsia="宋体" w:cs="Times New Roman"/>
      <w:b/>
      <w:bCs/>
      <w:kern w:val="0"/>
      <w:sz w:val="24"/>
      <w:szCs w:val="24"/>
    </w:rPr>
  </w:style>
  <w:style w:type="character" w:customStyle="1" w:styleId="41">
    <w:name w:val="正文文本 字符"/>
    <w:basedOn w:val="30"/>
    <w:link w:val="14"/>
    <w:qFormat/>
    <w:uiPriority w:val="0"/>
    <w:rPr>
      <w:rFonts w:ascii="Calibri" w:hAnsi="Calibri" w:eastAsia="宋体" w:cs="Times New Roman"/>
      <w:kern w:val="0"/>
      <w:szCs w:val="24"/>
      <w:lang w:val="zh-CN" w:eastAsia="zh-CN"/>
    </w:rPr>
  </w:style>
  <w:style w:type="character" w:customStyle="1" w:styleId="42">
    <w:name w:val="文档结构图 字符"/>
    <w:basedOn w:val="30"/>
    <w:link w:val="12"/>
    <w:semiHidden/>
    <w:qFormat/>
    <w:uiPriority w:val="0"/>
    <w:rPr>
      <w:rFonts w:ascii="Calibri" w:hAnsi="Calibri" w:eastAsia="宋体" w:cs="Times New Roman"/>
      <w:kern w:val="0"/>
      <w:sz w:val="24"/>
      <w:szCs w:val="24"/>
      <w:shd w:val="clear" w:color="auto" w:fill="000080"/>
      <w:lang w:val="zh-CN" w:eastAsia="zh-CN"/>
    </w:rPr>
  </w:style>
  <w:style w:type="character" w:customStyle="1" w:styleId="43">
    <w:name w:val="批注文字 字符"/>
    <w:basedOn w:val="30"/>
    <w:link w:val="13"/>
    <w:qFormat/>
    <w:uiPriority w:val="0"/>
    <w:rPr>
      <w:rFonts w:ascii="Calibri" w:hAnsi="Calibri" w:eastAsia="宋体" w:cs="Times New Roman"/>
      <w:kern w:val="0"/>
      <w:sz w:val="24"/>
      <w:szCs w:val="24"/>
      <w:lang w:val="zh-CN" w:eastAsia="zh-CN"/>
    </w:rPr>
  </w:style>
  <w:style w:type="character" w:customStyle="1" w:styleId="44">
    <w:name w:val="正文文本缩进 字符"/>
    <w:basedOn w:val="30"/>
    <w:link w:val="3"/>
    <w:qFormat/>
    <w:uiPriority w:val="0"/>
    <w:rPr>
      <w:rFonts w:ascii="Calibri" w:hAnsi="Calibri" w:eastAsia="宋体" w:cs="Times New Roman"/>
      <w:kern w:val="0"/>
      <w:sz w:val="24"/>
      <w:szCs w:val="24"/>
      <w:lang w:val="zh-CN" w:eastAsia="zh-CN"/>
    </w:rPr>
  </w:style>
  <w:style w:type="character" w:customStyle="1" w:styleId="45">
    <w:name w:val="纯文本 字符"/>
    <w:basedOn w:val="30"/>
    <w:link w:val="16"/>
    <w:qFormat/>
    <w:uiPriority w:val="0"/>
    <w:rPr>
      <w:rFonts w:ascii="宋体" w:hAnsi="Courier New" w:eastAsia="宋体" w:cs="Courier New"/>
      <w:sz w:val="24"/>
      <w:szCs w:val="21"/>
    </w:rPr>
  </w:style>
  <w:style w:type="character" w:customStyle="1" w:styleId="46">
    <w:name w:val="正文文本缩进 2 字符"/>
    <w:basedOn w:val="30"/>
    <w:link w:val="18"/>
    <w:qFormat/>
    <w:uiPriority w:val="0"/>
    <w:rPr>
      <w:rFonts w:ascii="Calibri" w:hAnsi="Calibri" w:eastAsia="宋体" w:cs="Times New Roman"/>
      <w:kern w:val="0"/>
      <w:sz w:val="24"/>
      <w:szCs w:val="24"/>
      <w:lang w:val="zh-CN" w:eastAsia="zh-CN"/>
    </w:rPr>
  </w:style>
  <w:style w:type="character" w:customStyle="1" w:styleId="47">
    <w:name w:val="批注框文本 字符"/>
    <w:basedOn w:val="30"/>
    <w:link w:val="19"/>
    <w:semiHidden/>
    <w:qFormat/>
    <w:uiPriority w:val="0"/>
    <w:rPr>
      <w:rFonts w:ascii="Calibri" w:hAnsi="Calibri" w:eastAsia="宋体" w:cs="Times New Roman"/>
      <w:kern w:val="0"/>
      <w:sz w:val="18"/>
      <w:szCs w:val="18"/>
      <w:lang w:val="zh-CN" w:eastAsia="zh-CN"/>
    </w:rPr>
  </w:style>
  <w:style w:type="character" w:customStyle="1" w:styleId="48">
    <w:name w:val="页脚 字符"/>
    <w:basedOn w:val="30"/>
    <w:link w:val="20"/>
    <w:qFormat/>
    <w:uiPriority w:val="99"/>
    <w:rPr>
      <w:rFonts w:ascii="Calibri" w:hAnsi="Calibri" w:eastAsia="宋体" w:cs="Times New Roman"/>
      <w:kern w:val="0"/>
      <w:sz w:val="18"/>
      <w:szCs w:val="18"/>
      <w:lang w:val="zh-CN" w:eastAsia="zh-CN"/>
    </w:rPr>
  </w:style>
  <w:style w:type="character" w:customStyle="1" w:styleId="49">
    <w:name w:val="页眉 字符"/>
    <w:basedOn w:val="30"/>
    <w:link w:val="21"/>
    <w:qFormat/>
    <w:uiPriority w:val="99"/>
    <w:rPr>
      <w:rFonts w:ascii="Calibri" w:hAnsi="Calibri" w:eastAsia="宋体" w:cs="Times New Roman"/>
      <w:kern w:val="0"/>
      <w:sz w:val="18"/>
      <w:szCs w:val="18"/>
      <w:lang w:val="zh-CN" w:eastAsia="zh-CN"/>
    </w:rPr>
  </w:style>
  <w:style w:type="character" w:customStyle="1" w:styleId="50">
    <w:name w:val="正文文本 2 字符"/>
    <w:basedOn w:val="30"/>
    <w:link w:val="24"/>
    <w:qFormat/>
    <w:uiPriority w:val="0"/>
    <w:rPr>
      <w:rFonts w:ascii="Calibri" w:hAnsi="Calibri" w:eastAsia="宋体" w:cs="Times New Roman"/>
      <w:kern w:val="0"/>
      <w:szCs w:val="24"/>
      <w:lang w:val="zh-CN" w:eastAsia="zh-CN"/>
    </w:rPr>
  </w:style>
  <w:style w:type="character" w:customStyle="1" w:styleId="51">
    <w:name w:val="批注主题 字符"/>
    <w:basedOn w:val="43"/>
    <w:link w:val="27"/>
    <w:qFormat/>
    <w:uiPriority w:val="0"/>
    <w:rPr>
      <w:rFonts w:ascii="Calibri" w:hAnsi="Calibri" w:eastAsia="宋体" w:cs="Times New Roman"/>
      <w:b/>
      <w:bCs/>
      <w:kern w:val="0"/>
      <w:sz w:val="24"/>
      <w:szCs w:val="24"/>
      <w:lang w:val="zh-CN" w:eastAsia="zh-CN"/>
    </w:rPr>
  </w:style>
  <w:style w:type="character" w:customStyle="1" w:styleId="52">
    <w:name w:val="Char Char4"/>
    <w:qFormat/>
    <w:locked/>
    <w:uiPriority w:val="0"/>
    <w:rPr>
      <w:rFonts w:ascii="宋体" w:hAnsi="Courier New" w:eastAsia="宋体"/>
      <w:kern w:val="2"/>
      <w:sz w:val="21"/>
      <w:lang w:bidi="ar-SA"/>
    </w:rPr>
  </w:style>
  <w:style w:type="character" w:customStyle="1" w:styleId="53">
    <w:name w:val="样式 (中文) 仿宋_GB2312 三号"/>
    <w:qFormat/>
    <w:uiPriority w:val="0"/>
    <w:rPr>
      <w:rFonts w:hint="eastAsia" w:ascii="仿宋_GB2312" w:eastAsia="仿宋_GB2312"/>
      <w:sz w:val="32"/>
    </w:rPr>
  </w:style>
  <w:style w:type="character" w:customStyle="1" w:styleId="54">
    <w:name w:val="1111111199999 Char"/>
    <w:link w:val="55"/>
    <w:qFormat/>
    <w:locked/>
    <w:uiPriority w:val="0"/>
  </w:style>
  <w:style w:type="paragraph" w:customStyle="1" w:styleId="55">
    <w:name w:val="1111111199999"/>
    <w:basedOn w:val="1"/>
    <w:link w:val="54"/>
    <w:qFormat/>
    <w:uiPriority w:val="0"/>
    <w:pPr>
      <w:widowControl/>
      <w:spacing w:beforeLines="50" w:line="240" w:lineRule="exact"/>
      <w:ind w:firstLine="514" w:firstLineChars="214"/>
      <w:jc w:val="left"/>
    </w:pPr>
    <w:rPr>
      <w:rFonts w:asciiTheme="minorHAnsi" w:hAnsiTheme="minorHAnsi" w:eastAsiaTheme="minorEastAsia" w:cstheme="minorBidi"/>
      <w:kern w:val="2"/>
      <w:sz w:val="21"/>
      <w:szCs w:val="22"/>
    </w:rPr>
  </w:style>
  <w:style w:type="character" w:customStyle="1" w:styleId="56">
    <w:name w:val="列出段落 Char"/>
    <w:link w:val="57"/>
    <w:qFormat/>
    <w:locked/>
    <w:uiPriority w:val="0"/>
    <w:rPr>
      <w:sz w:val="24"/>
      <w:szCs w:val="24"/>
    </w:rPr>
  </w:style>
  <w:style w:type="paragraph" w:customStyle="1" w:styleId="57">
    <w:name w:val="列表段落1"/>
    <w:basedOn w:val="1"/>
    <w:link w:val="56"/>
    <w:qFormat/>
    <w:uiPriority w:val="0"/>
    <w:pPr>
      <w:ind w:firstLine="420" w:firstLineChars="200"/>
    </w:pPr>
    <w:rPr>
      <w:rFonts w:asciiTheme="minorHAnsi" w:hAnsiTheme="minorHAnsi" w:eastAsiaTheme="minorEastAsia" w:cstheme="minorBidi"/>
      <w:kern w:val="2"/>
    </w:rPr>
  </w:style>
  <w:style w:type="character" w:customStyle="1" w:styleId="58">
    <w:name w:val="List Paragraph Char"/>
    <w:link w:val="59"/>
    <w:qFormat/>
    <w:locked/>
    <w:uiPriority w:val="0"/>
    <w:rPr>
      <w:rFonts w:ascii="Calibri" w:hAnsi="Calibri"/>
      <w:sz w:val="22"/>
      <w:lang w:eastAsia="en-US"/>
    </w:rPr>
  </w:style>
  <w:style w:type="paragraph" w:customStyle="1" w:styleId="59">
    <w:name w:val="列出段落1"/>
    <w:basedOn w:val="1"/>
    <w:link w:val="58"/>
    <w:qFormat/>
    <w:uiPriority w:val="0"/>
    <w:pPr>
      <w:widowControl/>
      <w:ind w:left="720" w:firstLine="360"/>
      <w:jc w:val="left"/>
    </w:pPr>
    <w:rPr>
      <w:rFonts w:eastAsiaTheme="minorEastAsia" w:cstheme="minorBidi"/>
      <w:kern w:val="2"/>
      <w:sz w:val="22"/>
      <w:szCs w:val="22"/>
      <w:lang w:eastAsia="en-US"/>
    </w:rPr>
  </w:style>
  <w:style w:type="character" w:customStyle="1" w:styleId="60">
    <w:name w:val="Char Char3"/>
    <w:qFormat/>
    <w:locked/>
    <w:uiPriority w:val="0"/>
    <w:rPr>
      <w:rFonts w:ascii="宋体" w:hAnsi="宋体" w:eastAsia="宋体"/>
      <w:sz w:val="18"/>
      <w:szCs w:val="18"/>
      <w:lang w:val="en-US" w:eastAsia="zh-CN" w:bidi="ar-SA"/>
    </w:rPr>
  </w:style>
  <w:style w:type="character" w:customStyle="1" w:styleId="61">
    <w:name w:val="apple-style-span"/>
    <w:qFormat/>
    <w:uiPriority w:val="0"/>
  </w:style>
  <w:style w:type="paragraph" w:customStyle="1" w:styleId="62">
    <w:name w:val="列出段落11"/>
    <w:basedOn w:val="1"/>
    <w:qFormat/>
    <w:uiPriority w:val="0"/>
    <w:pPr>
      <w:widowControl/>
      <w:spacing w:line="351" w:lineRule="atLeast"/>
      <w:ind w:firstLine="420" w:firstLineChars="200"/>
      <w:textAlignment w:val="baseline"/>
    </w:pPr>
    <w:rPr>
      <w:color w:val="000000"/>
      <w:sz w:val="20"/>
      <w:szCs w:val="20"/>
      <w:lang w:val="zh-CN"/>
    </w:rPr>
  </w:style>
  <w:style w:type="paragraph" w:customStyle="1" w:styleId="63">
    <w:name w:val="正文文字缩进"/>
    <w:qFormat/>
    <w:uiPriority w:val="0"/>
    <w:pPr>
      <w:spacing w:line="351" w:lineRule="atLeast"/>
      <w:ind w:firstLine="555"/>
      <w:textAlignment w:val="baseline"/>
    </w:pPr>
    <w:rPr>
      <w:rFonts w:ascii="Calibri" w:hAnsi="Calibri" w:eastAsia="宋体" w:cs="Times New Roman"/>
      <w:color w:val="000000"/>
      <w:kern w:val="0"/>
      <w:sz w:val="28"/>
      <w:szCs w:val="20"/>
      <w:lang w:val="en-US" w:eastAsia="zh-CN" w:bidi="ar-SA"/>
    </w:rPr>
  </w:style>
  <w:style w:type="paragraph" w:customStyle="1" w:styleId="64">
    <w:name w:val="样式2"/>
    <w:basedOn w:val="6"/>
    <w:qFormat/>
    <w:uiPriority w:val="0"/>
    <w:pPr>
      <w:spacing w:line="640" w:lineRule="exact"/>
      <w:jc w:val="center"/>
    </w:pPr>
    <w:rPr>
      <w:rFonts w:ascii="方正小标宋简体" w:hAnsi="华文中宋" w:eastAsia="方正小标宋简体"/>
      <w:b w:val="0"/>
    </w:rPr>
  </w:style>
  <w:style w:type="paragraph" w:customStyle="1" w:styleId="65">
    <w:name w:val="Char Char Char Char"/>
    <w:basedOn w:val="1"/>
    <w:qFormat/>
    <w:uiPriority w:val="0"/>
    <w:rPr>
      <w:kern w:val="2"/>
      <w:szCs w:val="36"/>
    </w:rPr>
  </w:style>
  <w:style w:type="paragraph" w:customStyle="1" w:styleId="66">
    <w:name w:val="样式3"/>
    <w:basedOn w:val="6"/>
    <w:qFormat/>
    <w:uiPriority w:val="0"/>
    <w:pPr>
      <w:spacing w:line="640" w:lineRule="exact"/>
      <w:jc w:val="center"/>
    </w:pPr>
    <w:rPr>
      <w:rFonts w:ascii="方正小标宋简体" w:hAnsi="华文中宋" w:eastAsia="方正小标宋简体"/>
      <w:b w:val="0"/>
    </w:rPr>
  </w:style>
  <w:style w:type="paragraph" w:customStyle="1" w:styleId="67">
    <w:name w:val="列出段落12"/>
    <w:basedOn w:val="1"/>
    <w:qFormat/>
    <w:uiPriority w:val="0"/>
    <w:pPr>
      <w:widowControl/>
      <w:ind w:left="720" w:firstLine="360"/>
      <w:jc w:val="left"/>
    </w:pPr>
    <w:rPr>
      <w:sz w:val="22"/>
      <w:szCs w:val="20"/>
      <w:lang w:eastAsia="en-US"/>
    </w:rPr>
  </w:style>
  <w:style w:type="paragraph" w:customStyle="1" w:styleId="68">
    <w:name w:val="样式1"/>
    <w:basedOn w:val="6"/>
    <w:qFormat/>
    <w:uiPriority w:val="0"/>
    <w:pPr>
      <w:spacing w:line="640" w:lineRule="exact"/>
      <w:jc w:val="center"/>
    </w:pPr>
    <w:rPr>
      <w:rFonts w:ascii="方正小标宋简体" w:hAnsi="华文中宋" w:eastAsia="方正小标宋简体"/>
      <w:b w:val="0"/>
    </w:rPr>
  </w:style>
  <w:style w:type="character" w:customStyle="1" w:styleId="69">
    <w:name w:val="Intense Emphasis"/>
    <w:qFormat/>
    <w:uiPriority w:val="21"/>
    <w:rPr>
      <w:i/>
      <w:iCs/>
      <w:color w:val="4472C4"/>
    </w:rPr>
  </w:style>
  <w:style w:type="paragraph" w:customStyle="1" w:styleId="70">
    <w:name w:val="Revision"/>
    <w:hidden/>
    <w:unhideWhenUsed/>
    <w:qFormat/>
    <w:uiPriority w:val="99"/>
    <w:rPr>
      <w:rFonts w:ascii="Calibri" w:hAnsi="Calibri" w:eastAsia="宋体" w:cs="Times New Roman"/>
      <w:kern w:val="0"/>
      <w:sz w:val="24"/>
      <w:szCs w:val="24"/>
      <w:lang w:val="en-US" w:eastAsia="zh-CN" w:bidi="ar-SA"/>
    </w:rPr>
  </w:style>
  <w:style w:type="character" w:customStyle="1" w:styleId="71">
    <w:name w:val="Unresolved Mention"/>
    <w:semiHidden/>
    <w:unhideWhenUsed/>
    <w:qFormat/>
    <w:uiPriority w:val="99"/>
    <w:rPr>
      <w:color w:val="605E5C"/>
      <w:shd w:val="clear" w:color="auto" w:fill="E1DFDD"/>
    </w:rPr>
  </w:style>
  <w:style w:type="paragraph" w:styleId="72">
    <w:name w:val="List Paragraph"/>
    <w:basedOn w:val="1"/>
    <w:link w:val="73"/>
    <w:qFormat/>
    <w:uiPriority w:val="34"/>
    <w:pPr>
      <w:ind w:firstLine="420" w:firstLineChars="200"/>
    </w:pPr>
    <w:rPr>
      <w:rFonts w:ascii="Times New Roman" w:hAnsi="Times New Roman"/>
      <w:kern w:val="2"/>
      <w:sz w:val="21"/>
    </w:rPr>
  </w:style>
  <w:style w:type="character" w:customStyle="1" w:styleId="73">
    <w:name w:val="列表段落 字符"/>
    <w:link w:val="72"/>
    <w:qFormat/>
    <w:uiPriority w:val="34"/>
    <w:rPr>
      <w:rFonts w:ascii="Times New Roman" w:hAnsi="Times New Roman" w:eastAsia="宋体" w:cs="Times New Roman"/>
      <w:szCs w:val="24"/>
    </w:rPr>
  </w:style>
  <w:style w:type="character" w:customStyle="1" w:styleId="74">
    <w:name w:val="纯文本 字符1"/>
    <w:qFormat/>
    <w:uiPriority w:val="0"/>
    <w:rPr>
      <w:rFonts w:ascii="宋体" w:hAnsi="Courier New" w:eastAsia="宋体" w:cs="Courier New"/>
      <w:szCs w:val="21"/>
    </w:rPr>
  </w:style>
  <w:style w:type="character" w:customStyle="1" w:styleId="75">
    <w:name w:val="正文文本 Char"/>
    <w:qFormat/>
    <w:uiPriority w:val="0"/>
    <w:rPr>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7781</Words>
  <Characters>8003</Characters>
  <Lines>216</Lines>
  <Paragraphs>60</Paragraphs>
  <TotalTime>12</TotalTime>
  <ScaleCrop>false</ScaleCrop>
  <LinksUpToDate>false</LinksUpToDate>
  <CharactersWithSpaces>8970</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2023-06-09T07:17:00Z</dcterms:created>
  <dc:creator>LiuHui</dc:creator>
  <cp:lastModifiedBy>ht706</cp:lastModifiedBy>
  <cp:lastPrinted>2026-07-02T11:11:00Z</cp:lastPrinted>
  <dcterms:modified xsi:type="dcterms:W3CDTF">2026-07-13T11:12:04Z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A3E53E677A6E440789323D151C883A2D</vt:lpwstr>
  </property>
</Properties>
</file>